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E548A" w:rsidRPr="006E548A" w:rsidRDefault="006E548A" w:rsidP="004007FC">
      <w:pPr>
        <w:spacing w:after="0" w:line="240" w:lineRule="auto"/>
        <w:rPr>
          <w:rFonts w:ascii="Times New Roman" w:eastAsia="Times New Roman" w:hAnsi="Times New Roman" w:cs="Times New Roman"/>
          <w:sz w:val="24"/>
          <w:szCs w:val="24"/>
          <w:lang w:eastAsia="fr-FR"/>
        </w:rPr>
      </w:pPr>
      <w:r w:rsidRPr="006E548A">
        <w:rPr>
          <w:rFonts w:ascii="Times New Roman" w:eastAsia="Times New Roman" w:hAnsi="Times New Roman" w:cs="Times New Roman"/>
          <w:sz w:val="24"/>
          <w:szCs w:val="24"/>
          <w:lang w:eastAsia="fr-FR"/>
        </w:rPr>
        <w:fldChar w:fldCharType="begin"/>
      </w:r>
      <w:r w:rsidRPr="006E548A">
        <w:rPr>
          <w:rFonts w:ascii="Times New Roman" w:eastAsia="Times New Roman" w:hAnsi="Times New Roman" w:cs="Times New Roman"/>
          <w:sz w:val="24"/>
          <w:szCs w:val="24"/>
          <w:lang w:eastAsia="fr-FR"/>
        </w:rPr>
        <w:instrText xml:space="preserve"> HYPERLINK "https://culture.newstank.fr/fr/thinkculture2018/" \o "Accueil" </w:instrText>
      </w:r>
      <w:r w:rsidRPr="006E548A">
        <w:rPr>
          <w:rFonts w:ascii="Times New Roman" w:eastAsia="Times New Roman" w:hAnsi="Times New Roman" w:cs="Times New Roman"/>
          <w:sz w:val="24"/>
          <w:szCs w:val="24"/>
          <w:lang w:eastAsia="fr-FR"/>
        </w:rPr>
        <w:fldChar w:fldCharType="separate"/>
      </w:r>
      <w:r w:rsidRPr="006E548A">
        <w:rPr>
          <w:rFonts w:ascii="Arial" w:eastAsia="Times New Roman" w:hAnsi="Arial" w:cs="Arial"/>
          <w:color w:val="E32B86"/>
          <w:sz w:val="20"/>
          <w:szCs w:val="20"/>
          <w:bdr w:val="none" w:sz="0" w:space="0" w:color="auto" w:frame="1"/>
          <w:shd w:val="clear" w:color="auto" w:fill="FFFFFF"/>
          <w:lang w:eastAsia="fr-FR"/>
        </w:rPr>
        <w:br/>
      </w:r>
      <w:r>
        <w:rPr>
          <w:rFonts w:ascii="Arial" w:eastAsia="Times New Roman" w:hAnsi="Arial" w:cs="Arial"/>
          <w:noProof/>
          <w:color w:val="E32B86"/>
          <w:sz w:val="20"/>
          <w:szCs w:val="20"/>
          <w:bdr w:val="none" w:sz="0" w:space="0" w:color="auto" w:frame="1"/>
          <w:shd w:val="clear" w:color="auto" w:fill="FFFFFF"/>
          <w:lang w:eastAsia="fr-FR"/>
        </w:rPr>
        <w:drawing>
          <wp:inline distT="0" distB="0" distL="0" distR="0">
            <wp:extent cx="3808730" cy="763270"/>
            <wp:effectExtent l="0" t="0" r="0" b="0"/>
            <wp:docPr id="3" name="Image 3" descr="https://culture.newstank.fr/application/newstank/package/culture/event/thinkculture/img/logo.png">
              <a:hlinkClick xmlns:a="http://schemas.openxmlformats.org/drawingml/2006/main" r:id="rId8" tooltip="&quot;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ulture.newstank.fr/application/newstank/package/culture/event/thinkculture/img/logo.png">
                      <a:hlinkClick r:id="rId8" tooltip="&quot;Accue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8730" cy="763270"/>
                    </a:xfrm>
                    <a:prstGeom prst="rect">
                      <a:avLst/>
                    </a:prstGeom>
                    <a:noFill/>
                    <a:ln>
                      <a:noFill/>
                    </a:ln>
                  </pic:spPr>
                </pic:pic>
              </a:graphicData>
            </a:graphic>
          </wp:inline>
        </w:drawing>
      </w:r>
      <w:r w:rsidRPr="006E548A">
        <w:rPr>
          <w:rFonts w:ascii="Times New Roman" w:eastAsia="Times New Roman" w:hAnsi="Times New Roman" w:cs="Times New Roman"/>
          <w:sz w:val="24"/>
          <w:szCs w:val="24"/>
          <w:lang w:eastAsia="fr-FR"/>
        </w:rPr>
        <w:fldChar w:fldCharType="end"/>
      </w:r>
    </w:p>
    <w:p w:rsidR="006E548A" w:rsidRPr="006E548A" w:rsidRDefault="006E548A" w:rsidP="004007FC">
      <w:pPr>
        <w:shd w:val="clear" w:color="auto" w:fill="FFFFFF"/>
        <w:spacing w:after="0" w:line="240" w:lineRule="auto"/>
        <w:rPr>
          <w:rFonts w:ascii="Arial" w:eastAsia="Times New Roman" w:hAnsi="Arial" w:cs="Arial"/>
          <w:color w:val="E32B86"/>
          <w:sz w:val="20"/>
          <w:szCs w:val="20"/>
          <w:lang w:eastAsia="fr-FR"/>
        </w:rPr>
      </w:pPr>
      <w:r w:rsidRPr="006E548A">
        <w:rPr>
          <w:rFonts w:ascii="Arial" w:eastAsia="Times New Roman" w:hAnsi="Arial" w:cs="Arial"/>
          <w:color w:val="E32B86"/>
          <w:sz w:val="28"/>
          <w:szCs w:val="28"/>
          <w:lang w:eastAsia="fr-FR"/>
        </w:rPr>
        <w:t>Le mardi 4 septembre 2018</w:t>
      </w:r>
      <w:r w:rsidRPr="006E548A">
        <w:rPr>
          <w:rFonts w:ascii="Arial" w:eastAsia="Times New Roman" w:hAnsi="Arial" w:cs="Arial"/>
          <w:color w:val="E32B86"/>
          <w:sz w:val="20"/>
          <w:szCs w:val="20"/>
          <w:lang w:eastAsia="fr-FR"/>
        </w:rPr>
        <w:t> </w:t>
      </w:r>
      <w:r w:rsidRPr="006E548A">
        <w:rPr>
          <w:rFonts w:ascii="Arial" w:eastAsia="Times New Roman" w:hAnsi="Arial" w:cs="Arial"/>
          <w:color w:val="E32B86"/>
          <w:sz w:val="28"/>
          <w:szCs w:val="28"/>
          <w:lang w:eastAsia="fr-FR"/>
        </w:rPr>
        <w:t>•</w:t>
      </w:r>
      <w:r w:rsidRPr="006E548A">
        <w:rPr>
          <w:rFonts w:ascii="Arial" w:eastAsia="Times New Roman" w:hAnsi="Arial" w:cs="Arial"/>
          <w:color w:val="E32B86"/>
          <w:sz w:val="20"/>
          <w:szCs w:val="20"/>
          <w:lang w:eastAsia="fr-FR"/>
        </w:rPr>
        <w:t>  </w:t>
      </w:r>
      <w:r w:rsidRPr="006E548A">
        <w:rPr>
          <w:rFonts w:ascii="Arial" w:eastAsia="Times New Roman" w:hAnsi="Arial" w:cs="Arial"/>
          <w:color w:val="E32B86"/>
          <w:sz w:val="28"/>
          <w:szCs w:val="28"/>
          <w:lang w:eastAsia="fr-FR"/>
        </w:rPr>
        <w:t>Université Paris-Dauphine</w:t>
      </w:r>
    </w:p>
    <w:p w:rsidR="006E548A" w:rsidRDefault="00356254" w:rsidP="004007FC">
      <w:pPr>
        <w:shd w:val="clear" w:color="auto" w:fill="FFFFFF"/>
        <w:spacing w:after="0" w:line="240" w:lineRule="auto"/>
        <w:rPr>
          <w:rFonts w:ascii="Arial" w:eastAsia="Times New Roman" w:hAnsi="Arial" w:cs="Arial"/>
          <w:sz w:val="24"/>
          <w:szCs w:val="24"/>
          <w:lang w:eastAsia="fr-FR"/>
        </w:rPr>
      </w:pPr>
      <w:hyperlink r:id="rId10" w:history="1">
        <w:r w:rsidR="006E548A" w:rsidRPr="005C2C89">
          <w:rPr>
            <w:rStyle w:val="Lienhypertexte"/>
            <w:rFonts w:ascii="Arial" w:eastAsia="Times New Roman" w:hAnsi="Arial" w:cs="Arial"/>
            <w:sz w:val="24"/>
            <w:szCs w:val="24"/>
            <w:lang w:eastAsia="fr-FR"/>
          </w:rPr>
          <w:t>https://culture.newstank.fr/fr/thinkculture2018/news/123332/think-culture-2018-detail-premieres-expert-rooms.html</w:t>
        </w:r>
      </w:hyperlink>
    </w:p>
    <w:p w:rsidR="006E548A" w:rsidRDefault="006E548A" w:rsidP="004007FC">
      <w:pPr>
        <w:shd w:val="clear" w:color="auto" w:fill="FFFFFF"/>
        <w:spacing w:after="0" w:line="240" w:lineRule="auto"/>
        <w:rPr>
          <w:rFonts w:ascii="Arial" w:eastAsia="Times New Roman" w:hAnsi="Arial" w:cs="Arial"/>
          <w:sz w:val="24"/>
          <w:szCs w:val="24"/>
          <w:lang w:eastAsia="fr-FR"/>
        </w:rPr>
      </w:pPr>
      <w:r w:rsidRPr="006E548A">
        <w:rPr>
          <w:rFonts w:ascii="Arial" w:eastAsia="Times New Roman" w:hAnsi="Arial" w:cs="Arial"/>
          <w:sz w:val="24"/>
          <w:szCs w:val="24"/>
          <w:lang w:eastAsia="fr-FR"/>
        </w:rPr>
        <w:t> </w:t>
      </w:r>
    </w:p>
    <w:p w:rsidR="006E548A" w:rsidRDefault="006E548A" w:rsidP="004007FC">
      <w:pPr>
        <w:shd w:val="clear" w:color="auto" w:fill="FFFFFF"/>
        <w:spacing w:after="0" w:line="240" w:lineRule="auto"/>
        <w:rPr>
          <w:rFonts w:ascii="Arial" w:eastAsia="Times New Roman" w:hAnsi="Arial" w:cs="Arial"/>
          <w:sz w:val="24"/>
          <w:szCs w:val="24"/>
          <w:lang w:eastAsia="fr-FR"/>
        </w:rPr>
      </w:pPr>
    </w:p>
    <w:p w:rsidR="006E548A" w:rsidRPr="006E548A" w:rsidRDefault="00356254" w:rsidP="004007FC">
      <w:pPr>
        <w:shd w:val="clear" w:color="auto" w:fill="FFFFFF"/>
        <w:spacing w:after="0" w:line="240" w:lineRule="auto"/>
        <w:rPr>
          <w:rFonts w:ascii="Times New Roman" w:eastAsia="Times New Roman" w:hAnsi="Times New Roman" w:cs="Times New Roman"/>
          <w:sz w:val="24"/>
          <w:szCs w:val="24"/>
          <w:lang w:eastAsia="fr-FR"/>
        </w:rPr>
      </w:pPr>
      <w:hyperlink r:id="rId11" w:tooltip="Actualités" w:history="1">
        <w:r w:rsidR="006E548A" w:rsidRPr="006E548A">
          <w:rPr>
            <w:rFonts w:ascii="Arial" w:eastAsia="Times New Roman" w:hAnsi="Arial" w:cs="Arial"/>
            <w:color w:val="E32B86"/>
            <w:sz w:val="29"/>
            <w:szCs w:val="29"/>
            <w:u w:val="single"/>
            <w:lang w:eastAsia="fr-FR"/>
          </w:rPr>
          <w:t>Actualités</w:t>
        </w:r>
      </w:hyperlink>
      <w:r w:rsidR="006E548A" w:rsidRPr="006E548A">
        <w:rPr>
          <w:rFonts w:ascii="Arial" w:eastAsia="Times New Roman" w:hAnsi="Arial" w:cs="Arial"/>
          <w:sz w:val="24"/>
          <w:szCs w:val="24"/>
          <w:lang w:eastAsia="fr-FR"/>
        </w:rPr>
        <w:t> </w:t>
      </w:r>
      <w:r w:rsidR="006E548A" w:rsidRPr="006E548A">
        <w:rPr>
          <w:rFonts w:ascii="Arial" w:eastAsia="Times New Roman" w:hAnsi="Arial" w:cs="Arial"/>
          <w:sz w:val="29"/>
          <w:szCs w:val="29"/>
          <w:lang w:eastAsia="fr-FR"/>
        </w:rPr>
        <w:t>Article n° 123332</w:t>
      </w:r>
    </w:p>
    <w:p w:rsidR="006E548A" w:rsidRPr="006E548A" w:rsidRDefault="006E548A" w:rsidP="004007FC">
      <w:pPr>
        <w:shd w:val="clear" w:color="auto" w:fill="FFFFFF"/>
        <w:spacing w:after="72" w:line="240" w:lineRule="auto"/>
        <w:ind w:right="615"/>
        <w:outlineLvl w:val="0"/>
        <w:rPr>
          <w:rFonts w:ascii="Arial" w:eastAsia="Times New Roman" w:hAnsi="Arial" w:cs="Arial"/>
          <w:b/>
          <w:bCs/>
          <w:kern w:val="36"/>
          <w:sz w:val="43"/>
          <w:szCs w:val="43"/>
          <w:lang w:eastAsia="fr-FR"/>
        </w:rPr>
      </w:pPr>
      <w:bookmarkStart w:id="1" w:name="top_123332"/>
      <w:bookmarkEnd w:id="1"/>
      <w:proofErr w:type="spellStart"/>
      <w:r w:rsidRPr="006E548A">
        <w:rPr>
          <w:rFonts w:ascii="Arial" w:eastAsia="Times New Roman" w:hAnsi="Arial" w:cs="Arial"/>
          <w:b/>
          <w:bCs/>
          <w:kern w:val="36"/>
          <w:sz w:val="43"/>
          <w:szCs w:val="43"/>
          <w:lang w:eastAsia="fr-FR"/>
        </w:rPr>
        <w:t>Think</w:t>
      </w:r>
      <w:proofErr w:type="spellEnd"/>
      <w:r w:rsidRPr="006E548A">
        <w:rPr>
          <w:rFonts w:ascii="Arial" w:eastAsia="Times New Roman" w:hAnsi="Arial" w:cs="Arial"/>
          <w:b/>
          <w:bCs/>
          <w:kern w:val="36"/>
          <w:sz w:val="43"/>
          <w:szCs w:val="43"/>
          <w:lang w:eastAsia="fr-FR"/>
        </w:rPr>
        <w:t xml:space="preserve"> Culture 2018 : le détail des premières expert-</w:t>
      </w:r>
      <w:proofErr w:type="spellStart"/>
      <w:r w:rsidRPr="006E548A">
        <w:rPr>
          <w:rFonts w:ascii="Arial" w:eastAsia="Times New Roman" w:hAnsi="Arial" w:cs="Arial"/>
          <w:b/>
          <w:bCs/>
          <w:kern w:val="36"/>
          <w:sz w:val="43"/>
          <w:szCs w:val="43"/>
          <w:lang w:eastAsia="fr-FR"/>
        </w:rPr>
        <w:t>rooms</w:t>
      </w:r>
      <w:proofErr w:type="spellEnd"/>
    </w:p>
    <w:p w:rsidR="006E548A" w:rsidRPr="006E548A" w:rsidRDefault="006E548A" w:rsidP="004007FC">
      <w:pPr>
        <w:shd w:val="clear" w:color="auto" w:fill="FFFFFF"/>
        <w:spacing w:line="240" w:lineRule="auto"/>
        <w:rPr>
          <w:rFonts w:ascii="Times New Roman" w:eastAsia="Times New Roman" w:hAnsi="Times New Roman" w:cs="Times New Roman"/>
          <w:sz w:val="24"/>
          <w:szCs w:val="24"/>
          <w:lang w:eastAsia="fr-FR"/>
        </w:rPr>
      </w:pPr>
      <w:r w:rsidRPr="006E548A">
        <w:rPr>
          <w:rFonts w:ascii="Times New Roman" w:eastAsia="Times New Roman" w:hAnsi="Times New Roman" w:cs="Times New Roman"/>
          <w:color w:val="8F8F8F"/>
          <w:sz w:val="24"/>
          <w:szCs w:val="24"/>
          <w:lang w:eastAsia="fr-FR"/>
        </w:rPr>
        <w:t>Paris - Publié le lundi 25 juin 2018 à 15 h 40 - n° 123332</w:t>
      </w:r>
      <w:r w:rsidRPr="006E548A">
        <w:rPr>
          <w:rFonts w:ascii="Times New Roman" w:eastAsia="Times New Roman" w:hAnsi="Times New Roman" w:cs="Times New Roman"/>
          <w:sz w:val="31"/>
          <w:szCs w:val="31"/>
          <w:lang w:eastAsia="fr-FR"/>
        </w:rPr>
        <w:t>Conquêtes des publics chinois, impact de la réforme de la formation, pertinence stratégique des études de public, RGPD … tels sont les thèmes des quatre premières expert-</w:t>
      </w:r>
      <w:proofErr w:type="spellStart"/>
      <w:r w:rsidRPr="006E548A">
        <w:rPr>
          <w:rFonts w:ascii="Times New Roman" w:eastAsia="Times New Roman" w:hAnsi="Times New Roman" w:cs="Times New Roman"/>
          <w:sz w:val="31"/>
          <w:szCs w:val="31"/>
          <w:lang w:eastAsia="fr-FR"/>
        </w:rPr>
        <w:t>rooms</w:t>
      </w:r>
      <w:proofErr w:type="spellEnd"/>
      <w:r w:rsidRPr="006E548A">
        <w:rPr>
          <w:rFonts w:ascii="Times New Roman" w:eastAsia="Times New Roman" w:hAnsi="Times New Roman" w:cs="Times New Roman"/>
          <w:sz w:val="31"/>
          <w:szCs w:val="31"/>
          <w:lang w:eastAsia="fr-FR"/>
        </w:rPr>
        <w:t xml:space="preserve"> inscrites au programme de </w:t>
      </w:r>
      <w:proofErr w:type="spellStart"/>
      <w:r w:rsidRPr="006E548A">
        <w:rPr>
          <w:rFonts w:ascii="Times New Roman" w:eastAsia="Times New Roman" w:hAnsi="Times New Roman" w:cs="Times New Roman"/>
          <w:sz w:val="31"/>
          <w:szCs w:val="31"/>
          <w:lang w:eastAsia="fr-FR"/>
        </w:rPr>
        <w:t>Think</w:t>
      </w:r>
      <w:proofErr w:type="spellEnd"/>
      <w:r w:rsidRPr="006E548A">
        <w:rPr>
          <w:rFonts w:ascii="Times New Roman" w:eastAsia="Times New Roman" w:hAnsi="Times New Roman" w:cs="Times New Roman"/>
          <w:sz w:val="31"/>
          <w:szCs w:val="31"/>
          <w:lang w:eastAsia="fr-FR"/>
        </w:rPr>
        <w:t xml:space="preserve"> Culture, qui se tiendra le 04/09/2018 à l’Université Paris-Dauphine.</w:t>
      </w:r>
      <w:r w:rsidRPr="006E548A">
        <w:rPr>
          <w:rFonts w:ascii="Times New Roman" w:eastAsia="Times New Roman" w:hAnsi="Times New Roman" w:cs="Times New Roman"/>
          <w:sz w:val="31"/>
          <w:szCs w:val="31"/>
          <w:lang w:eastAsia="fr-FR"/>
        </w:rPr>
        <w:br/>
      </w:r>
      <w:r w:rsidRPr="006E548A">
        <w:rPr>
          <w:rFonts w:ascii="Times New Roman" w:eastAsia="Times New Roman" w:hAnsi="Times New Roman" w:cs="Times New Roman"/>
          <w:sz w:val="31"/>
          <w:szCs w:val="31"/>
          <w:lang w:eastAsia="fr-FR"/>
        </w:rPr>
        <w:br/>
        <w:t>Les expert-</w:t>
      </w:r>
      <w:proofErr w:type="spellStart"/>
      <w:r w:rsidRPr="006E548A">
        <w:rPr>
          <w:rFonts w:ascii="Times New Roman" w:eastAsia="Times New Roman" w:hAnsi="Times New Roman" w:cs="Times New Roman"/>
          <w:sz w:val="31"/>
          <w:szCs w:val="31"/>
          <w:lang w:eastAsia="fr-FR"/>
        </w:rPr>
        <w:t>rooms</w:t>
      </w:r>
      <w:proofErr w:type="spellEnd"/>
      <w:r w:rsidRPr="006E548A">
        <w:rPr>
          <w:rFonts w:ascii="Times New Roman" w:eastAsia="Times New Roman" w:hAnsi="Times New Roman" w:cs="Times New Roman"/>
          <w:sz w:val="31"/>
          <w:szCs w:val="31"/>
          <w:lang w:eastAsia="fr-FR"/>
        </w:rPr>
        <w:t xml:space="preserve"> constituent l’opportunité pour des organismes de présenter des retours d’expérience, des études de cas, sur un sujet concret. Elles sont l’occasion de découvrir des solutions nouvelles, des innovations ou des </w:t>
      </w:r>
      <w:proofErr w:type="spellStart"/>
      <w:r w:rsidRPr="006E548A">
        <w:rPr>
          <w:rFonts w:ascii="Times New Roman" w:eastAsia="Times New Roman" w:hAnsi="Times New Roman" w:cs="Times New Roman"/>
          <w:sz w:val="31"/>
          <w:szCs w:val="31"/>
          <w:lang w:eastAsia="fr-FR"/>
        </w:rPr>
        <w:t>savoirs-faire</w:t>
      </w:r>
      <w:proofErr w:type="spellEnd"/>
      <w:r w:rsidRPr="006E548A">
        <w:rPr>
          <w:rFonts w:ascii="Times New Roman" w:eastAsia="Times New Roman" w:hAnsi="Times New Roman" w:cs="Times New Roman"/>
          <w:sz w:val="31"/>
          <w:szCs w:val="31"/>
          <w:lang w:eastAsia="fr-FR"/>
        </w:rPr>
        <w:t>. Retrouvez le détail des premières expert-</w:t>
      </w:r>
      <w:proofErr w:type="spellStart"/>
      <w:r w:rsidRPr="006E548A">
        <w:rPr>
          <w:rFonts w:ascii="Times New Roman" w:eastAsia="Times New Roman" w:hAnsi="Times New Roman" w:cs="Times New Roman"/>
          <w:sz w:val="31"/>
          <w:szCs w:val="31"/>
          <w:lang w:eastAsia="fr-FR"/>
        </w:rPr>
        <w:t>rooms</w:t>
      </w:r>
      <w:proofErr w:type="spellEnd"/>
      <w:r w:rsidRPr="006E548A">
        <w:rPr>
          <w:rFonts w:ascii="Times New Roman" w:eastAsia="Times New Roman" w:hAnsi="Times New Roman" w:cs="Times New Roman"/>
          <w:sz w:val="31"/>
          <w:szCs w:val="31"/>
          <w:lang w:eastAsia="fr-FR"/>
        </w:rPr>
        <w:t xml:space="preserve"> prévues lors de </w:t>
      </w:r>
      <w:proofErr w:type="spellStart"/>
      <w:r w:rsidRPr="006E548A">
        <w:rPr>
          <w:rFonts w:ascii="Times New Roman" w:eastAsia="Times New Roman" w:hAnsi="Times New Roman" w:cs="Times New Roman"/>
          <w:sz w:val="31"/>
          <w:szCs w:val="31"/>
          <w:lang w:eastAsia="fr-FR"/>
        </w:rPr>
        <w:t>Think</w:t>
      </w:r>
      <w:proofErr w:type="spellEnd"/>
      <w:r w:rsidRPr="006E548A">
        <w:rPr>
          <w:rFonts w:ascii="Times New Roman" w:eastAsia="Times New Roman" w:hAnsi="Times New Roman" w:cs="Times New Roman"/>
          <w:sz w:val="31"/>
          <w:szCs w:val="31"/>
          <w:lang w:eastAsia="fr-FR"/>
        </w:rPr>
        <w:t xml:space="preserve"> Culture.</w:t>
      </w:r>
    </w:p>
    <w:p w:rsidR="006E548A" w:rsidRPr="006E548A" w:rsidRDefault="006E548A" w:rsidP="004007FC">
      <w:pPr>
        <w:shd w:val="clear" w:color="auto" w:fill="FFFFFF"/>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E32B86"/>
          <w:sz w:val="24"/>
          <w:szCs w:val="24"/>
          <w:lang w:eastAsia="fr-FR"/>
        </w:rPr>
        <w:drawing>
          <wp:inline distT="0" distB="0" distL="0" distR="0" wp14:anchorId="2790C9AB" wp14:editId="789565EE">
            <wp:extent cx="2099310" cy="572770"/>
            <wp:effectExtent l="0" t="0" r="0" b="0"/>
            <wp:docPr id="2" name="Image 2" descr="https://gecored.newstank.fr/IMAGEMANAGER/image/3752f64e5c22073d9312dc978f864584/220/60/small_think-culture-18.jpg">
              <a:hlinkClick xmlns:a="http://schemas.openxmlformats.org/drawingml/2006/main" r:id="rId12" tgtFrame="&quot;_blank&quot;" tooltip="&quot;© News T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cored.newstank.fr/IMAGEMANAGER/image/3752f64e5c22073d9312dc978f864584/220/60/small_think-culture-18.jpg">
                      <a:hlinkClick r:id="rId12" tgtFrame="&quot;_blank&quot;" tooltip="&quot;© News T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9310" cy="572770"/>
                    </a:xfrm>
                    <a:prstGeom prst="rect">
                      <a:avLst/>
                    </a:prstGeom>
                    <a:noFill/>
                    <a:ln>
                      <a:noFill/>
                    </a:ln>
                  </pic:spPr>
                </pic:pic>
              </a:graphicData>
            </a:graphic>
          </wp:inline>
        </w:drawing>
      </w:r>
      <w:r w:rsidRPr="006E548A">
        <w:rPr>
          <w:rFonts w:ascii="Times New Roman" w:eastAsia="Times New Roman" w:hAnsi="Times New Roman" w:cs="Times New Roman"/>
          <w:color w:val="FFFFFF"/>
          <w:lang w:eastAsia="fr-FR"/>
        </w:rPr>
        <w:t>© News Tank</w:t>
      </w:r>
    </w:p>
    <w:p w:rsidR="006E548A" w:rsidRPr="006E548A" w:rsidRDefault="006E548A" w:rsidP="004007FC">
      <w:pPr>
        <w:shd w:val="clear" w:color="auto" w:fill="E32B86"/>
        <w:spacing w:after="240" w:line="240" w:lineRule="auto"/>
        <w:outlineLvl w:val="1"/>
        <w:rPr>
          <w:rFonts w:ascii="Arial" w:eastAsia="Times New Roman" w:hAnsi="Arial" w:cs="Arial"/>
          <w:b/>
          <w:bCs/>
          <w:color w:val="FFFFFF"/>
          <w:sz w:val="34"/>
          <w:szCs w:val="34"/>
          <w:lang w:eastAsia="fr-FR"/>
        </w:rPr>
      </w:pPr>
      <w:r w:rsidRPr="006E548A">
        <w:rPr>
          <w:rFonts w:ascii="Arial" w:eastAsia="Times New Roman" w:hAnsi="Arial" w:cs="Arial"/>
          <w:b/>
          <w:bCs/>
          <w:color w:val="FFFFFF"/>
          <w:sz w:val="34"/>
          <w:szCs w:val="34"/>
          <w:lang w:eastAsia="fr-FR"/>
        </w:rPr>
        <w:t>Inscription</w:t>
      </w:r>
    </w:p>
    <w:p w:rsidR="006E548A" w:rsidRPr="006E548A" w:rsidRDefault="006E548A" w:rsidP="004007FC">
      <w:pPr>
        <w:shd w:val="clear" w:color="auto" w:fill="FFFFFF"/>
        <w:spacing w:after="0" w:line="240" w:lineRule="auto"/>
        <w:rPr>
          <w:rFonts w:ascii="Times New Roman" w:eastAsia="Times New Roman" w:hAnsi="Times New Roman" w:cs="Times New Roman"/>
          <w:sz w:val="29"/>
          <w:szCs w:val="29"/>
          <w:lang w:eastAsia="fr-FR"/>
        </w:rPr>
      </w:pPr>
      <w:r w:rsidRPr="006E548A">
        <w:rPr>
          <w:rFonts w:ascii="Times New Roman" w:eastAsia="Times New Roman" w:hAnsi="Times New Roman" w:cs="Times New Roman"/>
          <w:sz w:val="29"/>
          <w:szCs w:val="29"/>
          <w:lang w:eastAsia="fr-FR"/>
        </w:rPr>
        <w:t>Pour vous inscrire, </w:t>
      </w:r>
      <w:hyperlink r:id="rId14" w:tgtFrame="_blank" w:tooltip="Cliquez sur le lien suivant - inscription" w:history="1">
        <w:r w:rsidRPr="006E548A">
          <w:rPr>
            <w:rFonts w:ascii="Times New Roman" w:eastAsia="Times New Roman" w:hAnsi="Times New Roman" w:cs="Times New Roman"/>
            <w:color w:val="E32B86"/>
            <w:sz w:val="29"/>
            <w:szCs w:val="29"/>
            <w:u w:val="single"/>
            <w:lang w:eastAsia="fr-FR"/>
          </w:rPr>
          <w:t>cliquez sur le lien suivant</w:t>
        </w:r>
      </w:hyperlink>
      <w:r w:rsidRPr="006E548A">
        <w:rPr>
          <w:rFonts w:ascii="Times New Roman" w:eastAsia="Times New Roman" w:hAnsi="Times New Roman" w:cs="Times New Roman"/>
          <w:sz w:val="29"/>
          <w:szCs w:val="29"/>
          <w:lang w:eastAsia="fr-FR"/>
        </w:rPr>
        <w:t>.</w:t>
      </w:r>
    </w:p>
    <w:p w:rsidR="006E548A" w:rsidRPr="006E548A" w:rsidRDefault="006E548A" w:rsidP="004007FC">
      <w:pPr>
        <w:shd w:val="clear" w:color="auto" w:fill="E32B86"/>
        <w:spacing w:after="240" w:line="240" w:lineRule="auto"/>
        <w:outlineLvl w:val="1"/>
        <w:rPr>
          <w:rFonts w:ascii="Arial" w:eastAsia="Times New Roman" w:hAnsi="Arial" w:cs="Arial"/>
          <w:b/>
          <w:bCs/>
          <w:color w:val="FFFFFF"/>
          <w:sz w:val="34"/>
          <w:szCs w:val="34"/>
          <w:lang w:eastAsia="fr-FR"/>
        </w:rPr>
      </w:pPr>
      <w:r w:rsidRPr="006E548A">
        <w:rPr>
          <w:rFonts w:ascii="Arial" w:eastAsia="Times New Roman" w:hAnsi="Arial" w:cs="Arial"/>
          <w:b/>
          <w:bCs/>
          <w:color w:val="FFFFFF"/>
          <w:sz w:val="34"/>
          <w:szCs w:val="34"/>
          <w:lang w:eastAsia="fr-FR"/>
        </w:rPr>
        <w:t>10h30-11h30 - Hoche Avocats : Nouveaux défis législatifs : Comment gérer la mise en place du RGPD et du prélèvement à la source ? </w:t>
      </w:r>
    </w:p>
    <w:p w:rsidR="006E548A" w:rsidRPr="006E548A" w:rsidRDefault="006E548A" w:rsidP="004007FC">
      <w:pPr>
        <w:shd w:val="clear" w:color="auto" w:fill="FFFFFF"/>
        <w:spacing w:after="0" w:line="240" w:lineRule="auto"/>
        <w:rPr>
          <w:rFonts w:ascii="Times New Roman" w:eastAsia="Times New Roman" w:hAnsi="Times New Roman" w:cs="Times New Roman"/>
          <w:sz w:val="29"/>
          <w:szCs w:val="29"/>
          <w:lang w:eastAsia="fr-FR"/>
        </w:rPr>
      </w:pPr>
      <w:r w:rsidRPr="006E548A">
        <w:rPr>
          <w:rFonts w:ascii="Times New Roman" w:eastAsia="Times New Roman" w:hAnsi="Times New Roman" w:cs="Times New Roman"/>
          <w:sz w:val="29"/>
          <w:szCs w:val="29"/>
          <w:lang w:eastAsia="fr-FR"/>
        </w:rPr>
        <w:t>L’année 2018 est marquée par la mise en place de deux dispositifs majeurs qui concernent l’ensemble des acteurs de la vie culturelle, à savoir le nouveau règlement européen sur la protection des données personnelles et le prélèvement de l’impôt sur le revenu à la source.</w:t>
      </w:r>
    </w:p>
    <w:p w:rsidR="006E548A" w:rsidRPr="006E548A" w:rsidRDefault="006E548A" w:rsidP="004007FC">
      <w:pPr>
        <w:shd w:val="clear" w:color="auto" w:fill="FFFFFF"/>
        <w:spacing w:after="0" w:line="240" w:lineRule="auto"/>
        <w:rPr>
          <w:rFonts w:ascii="Times New Roman" w:eastAsia="Times New Roman" w:hAnsi="Times New Roman" w:cs="Times New Roman"/>
          <w:sz w:val="29"/>
          <w:szCs w:val="29"/>
          <w:lang w:eastAsia="fr-FR"/>
        </w:rPr>
      </w:pPr>
      <w:r w:rsidRPr="006E548A">
        <w:rPr>
          <w:rFonts w:ascii="Times New Roman" w:eastAsia="Times New Roman" w:hAnsi="Times New Roman" w:cs="Times New Roman"/>
          <w:b/>
          <w:sz w:val="29"/>
          <w:szCs w:val="29"/>
          <w:highlight w:val="yellow"/>
          <w:lang w:eastAsia="fr-FR"/>
        </w:rPr>
        <w:t>Hoche Avocats</w:t>
      </w:r>
      <w:r w:rsidRPr="006E548A">
        <w:rPr>
          <w:rFonts w:ascii="Times New Roman" w:eastAsia="Times New Roman" w:hAnsi="Times New Roman" w:cs="Times New Roman"/>
          <w:sz w:val="29"/>
          <w:szCs w:val="29"/>
          <w:lang w:eastAsia="fr-FR"/>
        </w:rPr>
        <w:t xml:space="preserve"> propose de présenter ces nouveaux cadres juridiques autour des questions pratiques suivantes :</w:t>
      </w:r>
    </w:p>
    <w:p w:rsidR="006E548A" w:rsidRPr="006E548A" w:rsidRDefault="006E548A" w:rsidP="004007FC">
      <w:pPr>
        <w:numPr>
          <w:ilvl w:val="0"/>
          <w:numId w:val="1"/>
        </w:numPr>
        <w:spacing w:before="100" w:beforeAutospacing="1" w:after="45" w:line="240" w:lineRule="auto"/>
        <w:ind w:left="0"/>
        <w:rPr>
          <w:rFonts w:ascii="Times New Roman" w:eastAsia="Times New Roman" w:hAnsi="Times New Roman" w:cs="Times New Roman"/>
          <w:sz w:val="29"/>
          <w:szCs w:val="29"/>
          <w:lang w:eastAsia="fr-FR"/>
        </w:rPr>
      </w:pPr>
      <w:r w:rsidRPr="006E548A">
        <w:rPr>
          <w:rFonts w:ascii="Times New Roman" w:eastAsia="Times New Roman" w:hAnsi="Times New Roman" w:cs="Times New Roman"/>
          <w:sz w:val="29"/>
          <w:szCs w:val="29"/>
          <w:lang w:eastAsia="fr-FR"/>
        </w:rPr>
        <w:lastRenderedPageBreak/>
        <w:t>Qui est concerné ?</w:t>
      </w:r>
    </w:p>
    <w:p w:rsidR="006E548A" w:rsidRPr="006E548A" w:rsidRDefault="006E548A" w:rsidP="004007FC">
      <w:pPr>
        <w:numPr>
          <w:ilvl w:val="0"/>
          <w:numId w:val="1"/>
        </w:numPr>
        <w:spacing w:before="100" w:beforeAutospacing="1" w:after="45" w:line="240" w:lineRule="auto"/>
        <w:ind w:left="0"/>
        <w:rPr>
          <w:rFonts w:ascii="Times New Roman" w:eastAsia="Times New Roman" w:hAnsi="Times New Roman" w:cs="Times New Roman"/>
          <w:sz w:val="29"/>
          <w:szCs w:val="29"/>
          <w:lang w:eastAsia="fr-FR"/>
        </w:rPr>
      </w:pPr>
      <w:r w:rsidRPr="006E548A">
        <w:rPr>
          <w:rFonts w:ascii="Times New Roman" w:eastAsia="Times New Roman" w:hAnsi="Times New Roman" w:cs="Times New Roman"/>
          <w:sz w:val="29"/>
          <w:szCs w:val="29"/>
          <w:lang w:eastAsia="fr-FR"/>
        </w:rPr>
        <w:t>Comment le mettre en œuvre ?</w:t>
      </w:r>
    </w:p>
    <w:p w:rsidR="006E548A" w:rsidRPr="006E548A" w:rsidRDefault="006E548A" w:rsidP="004007FC">
      <w:pPr>
        <w:numPr>
          <w:ilvl w:val="0"/>
          <w:numId w:val="1"/>
        </w:numPr>
        <w:spacing w:before="100" w:beforeAutospacing="1" w:after="45" w:line="240" w:lineRule="auto"/>
        <w:ind w:left="0"/>
        <w:rPr>
          <w:rFonts w:ascii="Times New Roman" w:eastAsia="Times New Roman" w:hAnsi="Times New Roman" w:cs="Times New Roman"/>
          <w:sz w:val="29"/>
          <w:szCs w:val="29"/>
          <w:lang w:eastAsia="fr-FR"/>
        </w:rPr>
      </w:pPr>
      <w:r w:rsidRPr="006E548A">
        <w:rPr>
          <w:rFonts w:ascii="Times New Roman" w:eastAsia="Times New Roman" w:hAnsi="Times New Roman" w:cs="Times New Roman"/>
          <w:sz w:val="29"/>
          <w:szCs w:val="29"/>
          <w:lang w:eastAsia="fr-FR"/>
        </w:rPr>
        <w:t>Quelles sanctions ?</w:t>
      </w:r>
    </w:p>
    <w:p w:rsidR="006E548A" w:rsidRPr="006E548A" w:rsidRDefault="006E548A" w:rsidP="004007FC">
      <w:pPr>
        <w:shd w:val="clear" w:color="auto" w:fill="FFFFFF"/>
        <w:spacing w:after="0" w:line="240" w:lineRule="auto"/>
        <w:rPr>
          <w:rFonts w:ascii="Times New Roman" w:eastAsia="Times New Roman" w:hAnsi="Times New Roman" w:cs="Times New Roman"/>
          <w:sz w:val="29"/>
          <w:szCs w:val="29"/>
          <w:lang w:eastAsia="fr-FR"/>
        </w:rPr>
      </w:pPr>
      <w:r w:rsidRPr="006E548A">
        <w:rPr>
          <w:rFonts w:ascii="Times New Roman" w:eastAsia="Times New Roman" w:hAnsi="Times New Roman" w:cs="Times New Roman"/>
          <w:sz w:val="29"/>
          <w:szCs w:val="29"/>
          <w:lang w:eastAsia="fr-FR"/>
        </w:rPr>
        <w:t>Cette expert-room sera présentée par </w:t>
      </w:r>
      <w:hyperlink r:id="rId15" w:tooltip="Frédérique Cassereau" w:history="1">
        <w:r w:rsidRPr="006E548A">
          <w:rPr>
            <w:rFonts w:ascii="Times New Roman" w:eastAsia="Times New Roman" w:hAnsi="Times New Roman" w:cs="Times New Roman"/>
            <w:color w:val="E32B86"/>
            <w:sz w:val="29"/>
            <w:szCs w:val="29"/>
            <w:u w:val="single"/>
            <w:lang w:eastAsia="fr-FR"/>
          </w:rPr>
          <w:t>Frédérique Cassereau</w:t>
        </w:r>
      </w:hyperlink>
      <w:r w:rsidRPr="006E548A">
        <w:rPr>
          <w:rFonts w:ascii="Times New Roman" w:eastAsia="Times New Roman" w:hAnsi="Times New Roman" w:cs="Times New Roman"/>
          <w:sz w:val="29"/>
          <w:szCs w:val="29"/>
          <w:lang w:eastAsia="fr-FR"/>
        </w:rPr>
        <w:t>, Zoé de Dampierre et  Maud Lambert, avocates chez Hoche Avocats.</w:t>
      </w:r>
    </w:p>
    <w:p w:rsidR="006E548A" w:rsidRPr="006E548A" w:rsidRDefault="006E548A" w:rsidP="004007FC">
      <w:pPr>
        <w:shd w:val="clear" w:color="auto" w:fill="E32B86"/>
        <w:spacing w:after="240" w:line="240" w:lineRule="auto"/>
        <w:outlineLvl w:val="1"/>
        <w:rPr>
          <w:rFonts w:ascii="Arial" w:eastAsia="Times New Roman" w:hAnsi="Arial" w:cs="Arial"/>
          <w:b/>
          <w:bCs/>
          <w:color w:val="FFFFFF"/>
          <w:sz w:val="34"/>
          <w:szCs w:val="34"/>
          <w:lang w:eastAsia="fr-FR"/>
        </w:rPr>
      </w:pPr>
      <w:r w:rsidRPr="006E548A">
        <w:rPr>
          <w:rFonts w:ascii="Arial" w:eastAsia="Times New Roman" w:hAnsi="Arial" w:cs="Arial"/>
          <w:b/>
          <w:bCs/>
          <w:color w:val="FFFFFF"/>
          <w:sz w:val="34"/>
          <w:szCs w:val="34"/>
          <w:lang w:eastAsia="fr-FR"/>
        </w:rPr>
        <w:t xml:space="preserve">14h30 - 15h30 - Talents </w:t>
      </w:r>
      <w:proofErr w:type="spellStart"/>
      <w:r w:rsidRPr="006E548A">
        <w:rPr>
          <w:rFonts w:ascii="Arial" w:eastAsia="Times New Roman" w:hAnsi="Arial" w:cs="Arial"/>
          <w:b/>
          <w:bCs/>
          <w:color w:val="FFFFFF"/>
          <w:sz w:val="34"/>
          <w:szCs w:val="34"/>
          <w:lang w:eastAsia="fr-FR"/>
        </w:rPr>
        <w:t>Travel</w:t>
      </w:r>
      <w:proofErr w:type="spellEnd"/>
      <w:r w:rsidRPr="006E548A">
        <w:rPr>
          <w:rFonts w:ascii="Arial" w:eastAsia="Times New Roman" w:hAnsi="Arial" w:cs="Arial"/>
          <w:b/>
          <w:bCs/>
          <w:color w:val="FFFFFF"/>
          <w:sz w:val="34"/>
          <w:szCs w:val="34"/>
          <w:lang w:eastAsia="fr-FR"/>
        </w:rPr>
        <w:t> : Pourquoi et comment attirer les touristes chinois ?</w:t>
      </w:r>
    </w:p>
    <w:p w:rsidR="006E548A" w:rsidRPr="006E548A" w:rsidRDefault="006E548A" w:rsidP="004007FC">
      <w:pPr>
        <w:shd w:val="clear" w:color="auto" w:fill="FFFFFF"/>
        <w:spacing w:after="0" w:line="240" w:lineRule="auto"/>
        <w:rPr>
          <w:rFonts w:ascii="Times New Roman" w:eastAsia="Times New Roman" w:hAnsi="Times New Roman" w:cs="Times New Roman"/>
          <w:sz w:val="29"/>
          <w:szCs w:val="29"/>
          <w:lang w:eastAsia="fr-FR"/>
        </w:rPr>
      </w:pPr>
      <w:r w:rsidRPr="006E548A">
        <w:rPr>
          <w:rFonts w:ascii="Times New Roman" w:eastAsia="Times New Roman" w:hAnsi="Times New Roman" w:cs="Times New Roman"/>
          <w:sz w:val="29"/>
          <w:szCs w:val="29"/>
          <w:lang w:eastAsia="fr-FR"/>
        </w:rPr>
        <w:t xml:space="preserve">Quels sont les enjeux pour réussir l’acquisition et l’accueil des touristes individuels ? Comment intégrer l’écosystème touristique numérique chinois ? Quelles sont les stratégies en termes de communication et marketing face aux usages mobile first des </w:t>
      </w:r>
      <w:proofErr w:type="spellStart"/>
      <w:r w:rsidRPr="006E548A">
        <w:rPr>
          <w:rFonts w:ascii="Times New Roman" w:eastAsia="Times New Roman" w:hAnsi="Times New Roman" w:cs="Times New Roman"/>
          <w:sz w:val="29"/>
          <w:szCs w:val="29"/>
          <w:lang w:eastAsia="fr-FR"/>
        </w:rPr>
        <w:t>Millennials</w:t>
      </w:r>
      <w:proofErr w:type="spellEnd"/>
      <w:r w:rsidRPr="006E548A">
        <w:rPr>
          <w:rFonts w:ascii="Times New Roman" w:eastAsia="Times New Roman" w:hAnsi="Times New Roman" w:cs="Times New Roman"/>
          <w:sz w:val="29"/>
          <w:szCs w:val="29"/>
          <w:lang w:eastAsia="fr-FR"/>
        </w:rPr>
        <w:t xml:space="preserve"> chinois ?</w:t>
      </w:r>
    </w:p>
    <w:p w:rsidR="006E548A" w:rsidRPr="006E548A" w:rsidRDefault="006E548A" w:rsidP="004007FC">
      <w:pPr>
        <w:shd w:val="clear" w:color="auto" w:fill="FFFFFF"/>
        <w:spacing w:after="0" w:line="240" w:lineRule="auto"/>
        <w:rPr>
          <w:rFonts w:ascii="Times New Roman" w:eastAsia="Times New Roman" w:hAnsi="Times New Roman" w:cs="Times New Roman"/>
          <w:sz w:val="29"/>
          <w:szCs w:val="29"/>
          <w:lang w:eastAsia="fr-FR"/>
        </w:rPr>
      </w:pPr>
      <w:r w:rsidRPr="006E548A">
        <w:rPr>
          <w:rFonts w:ascii="Times New Roman" w:eastAsia="Times New Roman" w:hAnsi="Times New Roman" w:cs="Times New Roman"/>
          <w:sz w:val="29"/>
          <w:szCs w:val="29"/>
          <w:lang w:eastAsia="fr-FR"/>
        </w:rPr>
        <w:t>Études de cas et revue des usages technologiques, notamment en matière de réservation d’hôtellerie, d’activités, d’achat de services et de moyens de paiement.</w:t>
      </w:r>
    </w:p>
    <w:p w:rsidR="006E548A" w:rsidRPr="006E548A" w:rsidRDefault="006E548A" w:rsidP="004007FC">
      <w:pPr>
        <w:shd w:val="clear" w:color="auto" w:fill="E32B86"/>
        <w:spacing w:after="240" w:line="240" w:lineRule="auto"/>
        <w:outlineLvl w:val="1"/>
        <w:rPr>
          <w:rFonts w:ascii="Arial" w:eastAsia="Times New Roman" w:hAnsi="Arial" w:cs="Arial"/>
          <w:b/>
          <w:bCs/>
          <w:color w:val="FFFFFF"/>
          <w:sz w:val="34"/>
          <w:szCs w:val="34"/>
          <w:lang w:eastAsia="fr-FR"/>
        </w:rPr>
      </w:pPr>
      <w:r w:rsidRPr="006E548A">
        <w:rPr>
          <w:rFonts w:ascii="Arial" w:eastAsia="Times New Roman" w:hAnsi="Arial" w:cs="Arial"/>
          <w:b/>
          <w:bCs/>
          <w:color w:val="FFFFFF"/>
          <w:sz w:val="34"/>
          <w:szCs w:val="34"/>
          <w:lang w:eastAsia="fr-FR"/>
        </w:rPr>
        <w:t>14h30 - 15h30 - </w:t>
      </w:r>
      <w:proofErr w:type="spellStart"/>
      <w:r w:rsidRPr="006E548A">
        <w:rPr>
          <w:rFonts w:ascii="Arial" w:eastAsia="Times New Roman" w:hAnsi="Arial" w:cs="Arial"/>
          <w:b/>
          <w:bCs/>
          <w:color w:val="FFFFFF"/>
          <w:sz w:val="34"/>
          <w:szCs w:val="34"/>
          <w:lang w:eastAsia="fr-FR"/>
        </w:rPr>
        <w:t>Afdas</w:t>
      </w:r>
      <w:proofErr w:type="spellEnd"/>
      <w:r w:rsidRPr="006E548A">
        <w:rPr>
          <w:rFonts w:ascii="Arial" w:eastAsia="Times New Roman" w:hAnsi="Arial" w:cs="Arial"/>
          <w:b/>
          <w:bCs/>
          <w:color w:val="FFFFFF"/>
          <w:sz w:val="34"/>
          <w:szCs w:val="34"/>
          <w:lang w:eastAsia="fr-FR"/>
        </w:rPr>
        <w:t> : Impact de la réforme de la formation sur les individus et les entreprises de la Culture</w:t>
      </w:r>
    </w:p>
    <w:p w:rsidR="006E548A" w:rsidRPr="006E548A" w:rsidRDefault="006E548A" w:rsidP="004007FC">
      <w:pPr>
        <w:shd w:val="clear" w:color="auto" w:fill="FFFFFF"/>
        <w:spacing w:after="0" w:line="240" w:lineRule="auto"/>
        <w:rPr>
          <w:rFonts w:ascii="Times New Roman" w:eastAsia="Times New Roman" w:hAnsi="Times New Roman" w:cs="Times New Roman"/>
          <w:sz w:val="29"/>
          <w:szCs w:val="29"/>
          <w:lang w:eastAsia="fr-FR"/>
        </w:rPr>
      </w:pPr>
      <w:r w:rsidRPr="006E548A">
        <w:rPr>
          <w:rFonts w:ascii="Times New Roman" w:eastAsia="Times New Roman" w:hAnsi="Times New Roman" w:cs="Times New Roman"/>
          <w:sz w:val="29"/>
          <w:szCs w:val="29"/>
          <w:lang w:eastAsia="fr-FR"/>
        </w:rPr>
        <w:t xml:space="preserve">La loi pour la liberté de choisir son avenir professionnel, votée cet été au parlement, va profondément bouleverser l’organisation de la formation. Cette loi propose de recentrer les dispositifs sur les parcours des individus et de rendre plus lisible et plus simple l’accès à la formation professionnelle. Cette évolution a des incidences sur les professionnels de la culture et leurs entreprises. </w:t>
      </w:r>
      <w:proofErr w:type="spellStart"/>
      <w:r w:rsidRPr="006E548A">
        <w:rPr>
          <w:rFonts w:ascii="Times New Roman" w:eastAsia="Times New Roman" w:hAnsi="Times New Roman" w:cs="Times New Roman"/>
          <w:sz w:val="29"/>
          <w:szCs w:val="29"/>
          <w:lang w:eastAsia="fr-FR"/>
        </w:rPr>
        <w:t>Au delà</w:t>
      </w:r>
      <w:proofErr w:type="spellEnd"/>
      <w:r w:rsidRPr="006E548A">
        <w:rPr>
          <w:rFonts w:ascii="Times New Roman" w:eastAsia="Times New Roman" w:hAnsi="Times New Roman" w:cs="Times New Roman"/>
          <w:sz w:val="29"/>
          <w:szCs w:val="29"/>
          <w:lang w:eastAsia="fr-FR"/>
        </w:rPr>
        <w:t xml:space="preserve"> de ce changement, l’enjeu est aussi de faire reconnaître la culture comme une filière économique cohérente, ce qui lui permettra de conserver une autonomie dans ses choix d’investissements futurs.</w:t>
      </w:r>
    </w:p>
    <w:p w:rsidR="006E548A" w:rsidRPr="006E548A" w:rsidRDefault="006E548A" w:rsidP="004007FC">
      <w:pPr>
        <w:shd w:val="clear" w:color="auto" w:fill="FFFFFF"/>
        <w:spacing w:after="0" w:line="240" w:lineRule="auto"/>
        <w:rPr>
          <w:rFonts w:ascii="Times New Roman" w:eastAsia="Times New Roman" w:hAnsi="Times New Roman" w:cs="Times New Roman"/>
          <w:sz w:val="29"/>
          <w:szCs w:val="29"/>
          <w:lang w:eastAsia="fr-FR"/>
        </w:rPr>
      </w:pPr>
      <w:r w:rsidRPr="006E548A">
        <w:rPr>
          <w:rFonts w:ascii="Times New Roman" w:eastAsia="Times New Roman" w:hAnsi="Times New Roman" w:cs="Times New Roman"/>
          <w:sz w:val="29"/>
          <w:szCs w:val="29"/>
          <w:lang w:eastAsia="fr-FR"/>
        </w:rPr>
        <w:t>Cette expert-room sera présentée par </w:t>
      </w:r>
      <w:hyperlink r:id="rId16" w:tooltip="Jack Aubert" w:history="1">
        <w:r w:rsidRPr="006E548A">
          <w:rPr>
            <w:rFonts w:ascii="Times New Roman" w:eastAsia="Times New Roman" w:hAnsi="Times New Roman" w:cs="Times New Roman"/>
            <w:color w:val="E32B86"/>
            <w:sz w:val="29"/>
            <w:szCs w:val="29"/>
            <w:u w:val="single"/>
            <w:lang w:eastAsia="fr-FR"/>
          </w:rPr>
          <w:t>Jack Aubert</w:t>
        </w:r>
      </w:hyperlink>
      <w:r w:rsidRPr="006E548A">
        <w:rPr>
          <w:rFonts w:ascii="Times New Roman" w:eastAsia="Times New Roman" w:hAnsi="Times New Roman" w:cs="Times New Roman"/>
          <w:sz w:val="29"/>
          <w:szCs w:val="29"/>
          <w:lang w:eastAsia="fr-FR"/>
        </w:rPr>
        <w:t>, directeur des partenariats et des relations institutionnelles de l’</w:t>
      </w:r>
      <w:proofErr w:type="spellStart"/>
      <w:r w:rsidRPr="006E548A">
        <w:rPr>
          <w:rFonts w:ascii="Times New Roman" w:eastAsia="Times New Roman" w:hAnsi="Times New Roman" w:cs="Times New Roman"/>
          <w:sz w:val="29"/>
          <w:szCs w:val="29"/>
          <w:lang w:eastAsia="fr-FR"/>
        </w:rPr>
        <w:t>Afdas</w:t>
      </w:r>
      <w:proofErr w:type="spellEnd"/>
      <w:r w:rsidRPr="006E548A">
        <w:rPr>
          <w:rFonts w:ascii="Times New Roman" w:eastAsia="Times New Roman" w:hAnsi="Times New Roman" w:cs="Times New Roman"/>
          <w:sz w:val="29"/>
          <w:szCs w:val="29"/>
          <w:lang w:eastAsia="fr-FR"/>
        </w:rPr>
        <w:t>.</w:t>
      </w:r>
    </w:p>
    <w:p w:rsidR="006E548A" w:rsidRPr="006E548A" w:rsidRDefault="006E548A" w:rsidP="004007FC">
      <w:pPr>
        <w:shd w:val="clear" w:color="auto" w:fill="E32B86"/>
        <w:spacing w:after="240" w:line="240" w:lineRule="auto"/>
        <w:outlineLvl w:val="1"/>
        <w:rPr>
          <w:rFonts w:ascii="Arial" w:eastAsia="Times New Roman" w:hAnsi="Arial" w:cs="Arial"/>
          <w:b/>
          <w:bCs/>
          <w:color w:val="FFFFFF"/>
          <w:sz w:val="34"/>
          <w:szCs w:val="34"/>
          <w:lang w:eastAsia="fr-FR"/>
        </w:rPr>
      </w:pPr>
      <w:r w:rsidRPr="006E548A">
        <w:rPr>
          <w:rFonts w:ascii="Arial" w:eastAsia="Times New Roman" w:hAnsi="Arial" w:cs="Arial"/>
          <w:b/>
          <w:bCs/>
          <w:color w:val="FFFFFF"/>
          <w:sz w:val="34"/>
          <w:szCs w:val="34"/>
          <w:lang w:eastAsia="fr-FR"/>
        </w:rPr>
        <w:t>14h30 - 15h30 - Nova Consulting - Les études de public : un outil stratégique aux multiples applications</w:t>
      </w:r>
    </w:p>
    <w:p w:rsidR="006E548A" w:rsidRPr="006E548A" w:rsidRDefault="006E548A" w:rsidP="004007FC">
      <w:pPr>
        <w:shd w:val="clear" w:color="auto" w:fill="FFFFFF"/>
        <w:spacing w:after="0" w:line="240" w:lineRule="auto"/>
        <w:rPr>
          <w:rFonts w:ascii="Times New Roman" w:eastAsia="Times New Roman" w:hAnsi="Times New Roman" w:cs="Times New Roman"/>
          <w:sz w:val="29"/>
          <w:szCs w:val="29"/>
          <w:lang w:eastAsia="fr-FR"/>
        </w:rPr>
      </w:pPr>
      <w:r w:rsidRPr="006E548A">
        <w:rPr>
          <w:rFonts w:ascii="Times New Roman" w:eastAsia="Times New Roman" w:hAnsi="Times New Roman" w:cs="Times New Roman"/>
          <w:sz w:val="29"/>
          <w:szCs w:val="29"/>
          <w:lang w:eastAsia="fr-FR"/>
        </w:rPr>
        <w:t>Les nombreuses études de publics commandées par les musées et établissements culturels sont trop souvent sous-exploitées. Elles constituent pourtant un outil clé pour réaliser des segmentations clients, orienter plus efficacement les stratégies marketing, développer de nouvelles offres et piloter les plans d’actions opérationnels. Réaliser une étude de publics permet donc </w:t>
      </w:r>
      <w:r w:rsidRPr="006E548A">
        <w:rPr>
          <w:rFonts w:ascii="Times New Roman" w:eastAsia="Times New Roman" w:hAnsi="Times New Roman" w:cs="Times New Roman"/>
          <w:i/>
          <w:iCs/>
          <w:sz w:val="29"/>
          <w:szCs w:val="29"/>
          <w:lang w:eastAsia="fr-FR"/>
        </w:rPr>
        <w:t>in fine</w:t>
      </w:r>
      <w:r w:rsidRPr="006E548A">
        <w:rPr>
          <w:rFonts w:ascii="Times New Roman" w:eastAsia="Times New Roman" w:hAnsi="Times New Roman" w:cs="Times New Roman"/>
          <w:sz w:val="29"/>
          <w:szCs w:val="29"/>
          <w:lang w:eastAsia="fr-FR"/>
        </w:rPr>
        <w:t> de contribuer fortement à l’optimisation des ressources propres autant qu’à l’amélioration de l’expérience de visite.</w:t>
      </w:r>
    </w:p>
    <w:p w:rsidR="006E548A" w:rsidRPr="006E548A" w:rsidRDefault="006E548A" w:rsidP="004007FC">
      <w:pPr>
        <w:shd w:val="clear" w:color="auto" w:fill="FFFFFF"/>
        <w:spacing w:after="0" w:line="240" w:lineRule="auto"/>
        <w:rPr>
          <w:rFonts w:ascii="Times New Roman" w:eastAsia="Times New Roman" w:hAnsi="Times New Roman" w:cs="Times New Roman"/>
          <w:sz w:val="29"/>
          <w:szCs w:val="29"/>
          <w:lang w:eastAsia="fr-FR"/>
        </w:rPr>
      </w:pPr>
      <w:r w:rsidRPr="006E548A">
        <w:rPr>
          <w:rFonts w:ascii="Times New Roman" w:eastAsia="Times New Roman" w:hAnsi="Times New Roman" w:cs="Times New Roman"/>
          <w:sz w:val="29"/>
          <w:szCs w:val="29"/>
          <w:lang w:eastAsia="fr-FR"/>
        </w:rPr>
        <w:lastRenderedPageBreak/>
        <w:t>Nova Consulting propose d’explorer, en une heure, l’ensemble des applications possibles des études de publics au service d’une stratégie marketing performante.</w:t>
      </w:r>
    </w:p>
    <w:p w:rsidR="006E548A" w:rsidRPr="006E548A" w:rsidRDefault="006E548A" w:rsidP="004007FC">
      <w:pPr>
        <w:shd w:val="clear" w:color="auto" w:fill="FFFFFF"/>
        <w:spacing w:after="0" w:line="240" w:lineRule="auto"/>
        <w:rPr>
          <w:rFonts w:ascii="Times New Roman" w:eastAsia="Times New Roman" w:hAnsi="Times New Roman" w:cs="Times New Roman"/>
          <w:sz w:val="29"/>
          <w:szCs w:val="29"/>
          <w:lang w:eastAsia="fr-FR"/>
        </w:rPr>
      </w:pPr>
      <w:r w:rsidRPr="006E548A">
        <w:rPr>
          <w:rFonts w:ascii="Times New Roman" w:eastAsia="Times New Roman" w:hAnsi="Times New Roman" w:cs="Times New Roman"/>
          <w:sz w:val="29"/>
          <w:szCs w:val="29"/>
          <w:lang w:eastAsia="fr-FR"/>
        </w:rPr>
        <w:t>Cette expert-room sera présentée par </w:t>
      </w:r>
      <w:hyperlink r:id="rId17" w:tooltip="Julien Bernard" w:history="1">
        <w:r w:rsidRPr="006E548A">
          <w:rPr>
            <w:rFonts w:ascii="Times New Roman" w:eastAsia="Times New Roman" w:hAnsi="Times New Roman" w:cs="Times New Roman"/>
            <w:color w:val="E32B86"/>
            <w:sz w:val="29"/>
            <w:szCs w:val="29"/>
            <w:u w:val="single"/>
            <w:lang w:eastAsia="fr-FR"/>
          </w:rPr>
          <w:t>Julien Bernard</w:t>
        </w:r>
      </w:hyperlink>
      <w:r w:rsidRPr="006E548A">
        <w:rPr>
          <w:rFonts w:ascii="Times New Roman" w:eastAsia="Times New Roman" w:hAnsi="Times New Roman" w:cs="Times New Roman"/>
          <w:sz w:val="29"/>
          <w:szCs w:val="29"/>
          <w:lang w:eastAsia="fr-FR"/>
        </w:rPr>
        <w:t>, président de Nova Consulting, et </w:t>
      </w:r>
      <w:hyperlink r:id="rId18" w:tooltip="Marie-Sandrine Cadudal" w:history="1">
        <w:r w:rsidRPr="006E548A">
          <w:rPr>
            <w:rFonts w:ascii="Times New Roman" w:eastAsia="Times New Roman" w:hAnsi="Times New Roman" w:cs="Times New Roman"/>
            <w:color w:val="E32B86"/>
            <w:sz w:val="29"/>
            <w:szCs w:val="29"/>
            <w:u w:val="single"/>
            <w:lang w:eastAsia="fr-FR"/>
          </w:rPr>
          <w:t xml:space="preserve">Marie-Sandrine </w:t>
        </w:r>
        <w:proofErr w:type="spellStart"/>
        <w:r w:rsidRPr="006E548A">
          <w:rPr>
            <w:rFonts w:ascii="Times New Roman" w:eastAsia="Times New Roman" w:hAnsi="Times New Roman" w:cs="Times New Roman"/>
            <w:color w:val="E32B86"/>
            <w:sz w:val="29"/>
            <w:szCs w:val="29"/>
            <w:u w:val="single"/>
            <w:lang w:eastAsia="fr-FR"/>
          </w:rPr>
          <w:t>Cadudal</w:t>
        </w:r>
        <w:proofErr w:type="spellEnd"/>
      </w:hyperlink>
      <w:r w:rsidRPr="006E548A">
        <w:rPr>
          <w:rFonts w:ascii="Times New Roman" w:eastAsia="Times New Roman" w:hAnsi="Times New Roman" w:cs="Times New Roman"/>
          <w:sz w:val="29"/>
          <w:szCs w:val="29"/>
          <w:lang w:eastAsia="fr-FR"/>
        </w:rPr>
        <w:t>, directrice du pôle Loisirs.</w:t>
      </w:r>
    </w:p>
    <w:p w:rsidR="006E548A" w:rsidRPr="006E548A" w:rsidRDefault="006E548A" w:rsidP="004007FC">
      <w:pPr>
        <w:shd w:val="clear" w:color="auto" w:fill="E32B86"/>
        <w:spacing w:after="240" w:line="240" w:lineRule="auto"/>
        <w:outlineLvl w:val="1"/>
        <w:rPr>
          <w:rFonts w:ascii="Arial" w:eastAsia="Times New Roman" w:hAnsi="Arial" w:cs="Arial"/>
          <w:b/>
          <w:bCs/>
          <w:color w:val="FFFFFF"/>
          <w:sz w:val="34"/>
          <w:szCs w:val="34"/>
          <w:lang w:eastAsia="fr-FR"/>
        </w:rPr>
      </w:pPr>
      <w:r w:rsidRPr="006E548A">
        <w:rPr>
          <w:rFonts w:ascii="Arial" w:eastAsia="Times New Roman" w:hAnsi="Arial" w:cs="Arial"/>
          <w:b/>
          <w:bCs/>
          <w:color w:val="FFFFFF"/>
          <w:sz w:val="34"/>
          <w:szCs w:val="34"/>
          <w:lang w:eastAsia="fr-FR"/>
        </w:rPr>
        <w:t>Programme</w:t>
      </w:r>
    </w:p>
    <w:p w:rsidR="006E548A" w:rsidRPr="006E548A" w:rsidRDefault="006E548A" w:rsidP="004007FC">
      <w:pPr>
        <w:shd w:val="clear" w:color="auto" w:fill="FFFFFF"/>
        <w:spacing w:after="0" w:line="240" w:lineRule="auto"/>
        <w:rPr>
          <w:rFonts w:ascii="Times New Roman" w:eastAsia="Times New Roman" w:hAnsi="Times New Roman" w:cs="Times New Roman"/>
          <w:sz w:val="29"/>
          <w:szCs w:val="29"/>
          <w:lang w:eastAsia="fr-FR"/>
        </w:rPr>
      </w:pPr>
      <w:r w:rsidRPr="006E548A">
        <w:rPr>
          <w:rFonts w:ascii="Times New Roman" w:eastAsia="Times New Roman" w:hAnsi="Times New Roman" w:cs="Times New Roman"/>
          <w:sz w:val="29"/>
          <w:szCs w:val="29"/>
          <w:lang w:eastAsia="fr-FR"/>
        </w:rPr>
        <w:t>Retrouvez le programme complet en </w:t>
      </w:r>
      <w:hyperlink r:id="rId19" w:tgtFrame="_blank" w:tooltip="Cliquant sur ce lien - programme" w:history="1">
        <w:r w:rsidRPr="006E548A">
          <w:rPr>
            <w:rFonts w:ascii="Times New Roman" w:eastAsia="Times New Roman" w:hAnsi="Times New Roman" w:cs="Times New Roman"/>
            <w:color w:val="E32B86"/>
            <w:sz w:val="29"/>
            <w:szCs w:val="29"/>
            <w:u w:val="single"/>
            <w:lang w:eastAsia="fr-FR"/>
          </w:rPr>
          <w:t>cliquant sur ce lien</w:t>
        </w:r>
      </w:hyperlink>
      <w:r w:rsidRPr="006E548A">
        <w:rPr>
          <w:rFonts w:ascii="Times New Roman" w:eastAsia="Times New Roman" w:hAnsi="Times New Roman" w:cs="Times New Roman"/>
          <w:sz w:val="29"/>
          <w:szCs w:val="29"/>
          <w:lang w:eastAsia="fr-FR"/>
        </w:rPr>
        <w:t>.</w:t>
      </w:r>
    </w:p>
    <w:p w:rsidR="006E548A" w:rsidRPr="006E548A" w:rsidRDefault="006E548A" w:rsidP="004007FC">
      <w:pPr>
        <w:shd w:val="clear" w:color="auto" w:fill="E32B86"/>
        <w:spacing w:after="240" w:line="240" w:lineRule="auto"/>
        <w:outlineLvl w:val="1"/>
        <w:rPr>
          <w:rFonts w:ascii="Arial" w:eastAsia="Times New Roman" w:hAnsi="Arial" w:cs="Arial"/>
          <w:b/>
          <w:bCs/>
          <w:color w:val="FFFFFF"/>
          <w:sz w:val="34"/>
          <w:szCs w:val="34"/>
          <w:lang w:eastAsia="fr-FR"/>
        </w:rPr>
      </w:pPr>
      <w:r w:rsidRPr="006E548A">
        <w:rPr>
          <w:rFonts w:ascii="Arial" w:eastAsia="Times New Roman" w:hAnsi="Arial" w:cs="Arial"/>
          <w:b/>
          <w:bCs/>
          <w:color w:val="FFFFFF"/>
          <w:sz w:val="34"/>
          <w:szCs w:val="34"/>
          <w:lang w:eastAsia="fr-FR"/>
        </w:rPr>
        <w:t>Merci à nos partenaires</w:t>
      </w:r>
    </w:p>
    <w:p w:rsidR="00F76437" w:rsidRDefault="006E548A" w:rsidP="004007FC">
      <w:bookmarkStart w:id="2" w:name="photo_3345304"/>
      <w:bookmarkEnd w:id="2"/>
      <w:r>
        <w:rPr>
          <w:rFonts w:ascii="Arial" w:eastAsia="Times New Roman" w:hAnsi="Arial" w:cs="Arial"/>
          <w:noProof/>
          <w:color w:val="E32B86"/>
          <w:sz w:val="23"/>
          <w:szCs w:val="23"/>
          <w:shd w:val="clear" w:color="auto" w:fill="FFFFFF"/>
          <w:lang w:eastAsia="fr-FR"/>
        </w:rPr>
        <w:drawing>
          <wp:inline distT="0" distB="0" distL="0" distR="0" wp14:anchorId="1674603D" wp14:editId="099CB28B">
            <wp:extent cx="5716905" cy="3752850"/>
            <wp:effectExtent l="0" t="0" r="0" b="0"/>
            <wp:docPr id="1" name="Image 1" descr="https://gecored.newstank.fr/IMAGEMANAGER/image/773b48924dc096f1e6c7c47481c0f2ed/600/394/small_partenaires-think-culture-2018.jpg">
              <a:hlinkClick xmlns:a="http://schemas.openxmlformats.org/drawingml/2006/main" r:id="rId20" tgtFrame="&quot;_blank&quot;" tooltip="&quot;Les partenaires de Think Cultuer 2018 - © NT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ecored.newstank.fr/IMAGEMANAGER/image/773b48924dc096f1e6c7c47481c0f2ed/600/394/small_partenaires-think-culture-2018.jpg">
                      <a:hlinkClick r:id="rId20" tgtFrame="&quot;_blank&quot;" tooltip="&quot;Les partenaires de Think Cultuer 2018 - © NTC&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6905" cy="3752850"/>
                    </a:xfrm>
                    <a:prstGeom prst="rect">
                      <a:avLst/>
                    </a:prstGeom>
                    <a:noFill/>
                    <a:ln>
                      <a:noFill/>
                    </a:ln>
                  </pic:spPr>
                </pic:pic>
              </a:graphicData>
            </a:graphic>
          </wp:inline>
        </w:drawing>
      </w:r>
      <w:r w:rsidRPr="006E548A">
        <w:rPr>
          <w:rFonts w:ascii="Arial" w:eastAsia="Times New Roman" w:hAnsi="Arial" w:cs="Arial"/>
          <w:color w:val="8F8F8F"/>
          <w:sz w:val="23"/>
          <w:szCs w:val="23"/>
          <w:shd w:val="clear" w:color="auto" w:fill="FFFFFF"/>
          <w:lang w:eastAsia="fr-FR"/>
        </w:rPr>
        <w:br/>
      </w:r>
    </w:p>
    <w:sectPr w:rsidR="00F764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48A" w:rsidRDefault="006E548A" w:rsidP="006E548A">
      <w:pPr>
        <w:spacing w:after="0" w:line="240" w:lineRule="auto"/>
      </w:pPr>
      <w:r>
        <w:separator/>
      </w:r>
    </w:p>
  </w:endnote>
  <w:endnote w:type="continuationSeparator" w:id="0">
    <w:p w:rsidR="006E548A" w:rsidRDefault="006E548A" w:rsidP="006E5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48A" w:rsidRDefault="006E548A" w:rsidP="006E548A">
      <w:pPr>
        <w:spacing w:after="0" w:line="240" w:lineRule="auto"/>
      </w:pPr>
      <w:r>
        <w:separator/>
      </w:r>
    </w:p>
  </w:footnote>
  <w:footnote w:type="continuationSeparator" w:id="0">
    <w:p w:rsidR="006E548A" w:rsidRDefault="006E548A" w:rsidP="006E5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02449"/>
    <w:multiLevelType w:val="multilevel"/>
    <w:tmpl w:val="59C8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F"/>
  </w:docVars>
  <w:rsids>
    <w:rsidRoot w:val="006E548A"/>
    <w:rsid w:val="000260DD"/>
    <w:rsid w:val="00356254"/>
    <w:rsid w:val="00396F9C"/>
    <w:rsid w:val="004007FC"/>
    <w:rsid w:val="006E548A"/>
    <w:rsid w:val="006F2931"/>
    <w:rsid w:val="00892C37"/>
    <w:rsid w:val="00B5405A"/>
    <w:rsid w:val="00B6482E"/>
    <w:rsid w:val="00ED0B81"/>
    <w:rsid w:val="00F76437"/>
    <w:rsid w:val="00F91B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9C"/>
    <w:rPr>
      <w:rFonts w:ascii="Calibri" w:hAnsi="Calibri"/>
    </w:rPr>
  </w:style>
  <w:style w:type="paragraph" w:styleId="Titre1">
    <w:name w:val="heading 1"/>
    <w:basedOn w:val="Normal"/>
    <w:next w:val="Normal"/>
    <w:link w:val="Titre1Car"/>
    <w:autoRedefine/>
    <w:uiPriority w:val="9"/>
    <w:qFormat/>
    <w:rsid w:val="00892C37"/>
    <w:pPr>
      <w:keepNext/>
      <w:keepLines/>
      <w:spacing w:before="480" w:after="0" w:line="240" w:lineRule="auto"/>
      <w:outlineLvl w:val="0"/>
    </w:pPr>
    <w:rPr>
      <w:rFonts w:eastAsiaTheme="majorEastAsia" w:cstheme="majorBidi"/>
      <w:b/>
      <w:bCs/>
      <w:color w:val="9E0054"/>
      <w:sz w:val="28"/>
      <w:szCs w:val="28"/>
    </w:rPr>
  </w:style>
  <w:style w:type="paragraph" w:styleId="Titre2">
    <w:name w:val="heading 2"/>
    <w:basedOn w:val="Normal"/>
    <w:next w:val="Normal"/>
    <w:link w:val="Titre2Car"/>
    <w:uiPriority w:val="9"/>
    <w:unhideWhenUsed/>
    <w:qFormat/>
    <w:rsid w:val="00892C37"/>
    <w:pPr>
      <w:keepNext/>
      <w:keepLines/>
      <w:spacing w:before="200" w:after="0"/>
      <w:outlineLvl w:val="1"/>
    </w:pPr>
    <w:rPr>
      <w:rFonts w:eastAsiaTheme="majorEastAsia" w:cstheme="majorBidi"/>
      <w:b/>
      <w:bCs/>
      <w:color w:val="9A005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basedOn w:val="Policepardfaut"/>
    <w:uiPriority w:val="19"/>
    <w:qFormat/>
    <w:rsid w:val="00F91B44"/>
    <w:rPr>
      <w:rFonts w:ascii="Calibri" w:hAnsi="Calibri"/>
      <w:i/>
      <w:iCs/>
      <w:color w:val="808080" w:themeColor="text1" w:themeTint="7F"/>
    </w:rPr>
  </w:style>
  <w:style w:type="character" w:customStyle="1" w:styleId="Titre1Car">
    <w:name w:val="Titre 1 Car"/>
    <w:basedOn w:val="Policepardfaut"/>
    <w:link w:val="Titre1"/>
    <w:uiPriority w:val="9"/>
    <w:rsid w:val="00892C37"/>
    <w:rPr>
      <w:rFonts w:ascii="Calibri" w:eastAsiaTheme="majorEastAsia" w:hAnsi="Calibri" w:cstheme="majorBidi"/>
      <w:b/>
      <w:bCs/>
      <w:color w:val="9E0054"/>
      <w:sz w:val="28"/>
      <w:szCs w:val="28"/>
    </w:rPr>
  </w:style>
  <w:style w:type="character" w:styleId="Lienhypertexte">
    <w:name w:val="Hyperlink"/>
    <w:uiPriority w:val="99"/>
    <w:rsid w:val="006F2931"/>
    <w:rPr>
      <w:rFonts w:eastAsia="Calibri"/>
      <w:b/>
      <w:bCs/>
      <w:sz w:val="18"/>
      <w:u w:val="single"/>
      <w:lang w:eastAsia="en-US"/>
    </w:rPr>
  </w:style>
  <w:style w:type="character" w:customStyle="1" w:styleId="Titre2Car">
    <w:name w:val="Titre 2 Car"/>
    <w:basedOn w:val="Policepardfaut"/>
    <w:link w:val="Titre2"/>
    <w:uiPriority w:val="9"/>
    <w:rsid w:val="00892C37"/>
    <w:rPr>
      <w:rFonts w:ascii="Calibri" w:eastAsiaTheme="majorEastAsia" w:hAnsi="Calibri" w:cstheme="majorBidi"/>
      <w:b/>
      <w:bCs/>
      <w:color w:val="9A0054"/>
      <w:szCs w:val="26"/>
    </w:rPr>
  </w:style>
  <w:style w:type="character" w:customStyle="1" w:styleId="ariane">
    <w:name w:val="ariane"/>
    <w:basedOn w:val="Policepardfaut"/>
    <w:rsid w:val="006E548A"/>
  </w:style>
  <w:style w:type="character" w:customStyle="1" w:styleId="info">
    <w:name w:val="info"/>
    <w:basedOn w:val="Policepardfaut"/>
    <w:rsid w:val="006E548A"/>
  </w:style>
  <w:style w:type="character" w:customStyle="1" w:styleId="lead">
    <w:name w:val="lead"/>
    <w:basedOn w:val="Policepardfaut"/>
    <w:rsid w:val="006E548A"/>
  </w:style>
  <w:style w:type="paragraph" w:styleId="NormalWeb">
    <w:name w:val="Normal (Web)"/>
    <w:basedOn w:val="Normal"/>
    <w:uiPriority w:val="99"/>
    <w:semiHidden/>
    <w:unhideWhenUsed/>
    <w:rsid w:val="006E54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E548A"/>
    <w:rPr>
      <w:b/>
      <w:bCs/>
    </w:rPr>
  </w:style>
  <w:style w:type="character" w:styleId="Accentuation">
    <w:name w:val="Emphasis"/>
    <w:basedOn w:val="Policepardfaut"/>
    <w:uiPriority w:val="20"/>
    <w:qFormat/>
    <w:rsid w:val="006E548A"/>
    <w:rPr>
      <w:i/>
      <w:iCs/>
    </w:rPr>
  </w:style>
  <w:style w:type="character" w:customStyle="1" w:styleId="photo">
    <w:name w:val="photo"/>
    <w:basedOn w:val="Policepardfaut"/>
    <w:rsid w:val="006E548A"/>
  </w:style>
  <w:style w:type="paragraph" w:styleId="Textedebulles">
    <w:name w:val="Balloon Text"/>
    <w:basedOn w:val="Normal"/>
    <w:link w:val="TextedebullesCar"/>
    <w:uiPriority w:val="99"/>
    <w:semiHidden/>
    <w:unhideWhenUsed/>
    <w:rsid w:val="006E54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548A"/>
    <w:rPr>
      <w:rFonts w:ascii="Tahoma" w:hAnsi="Tahoma" w:cs="Tahoma"/>
      <w:sz w:val="16"/>
      <w:szCs w:val="16"/>
    </w:rPr>
  </w:style>
  <w:style w:type="character" w:customStyle="1" w:styleId="dates">
    <w:name w:val="dates"/>
    <w:basedOn w:val="Policepardfaut"/>
    <w:rsid w:val="006E548A"/>
  </w:style>
  <w:style w:type="paragraph" w:customStyle="1" w:styleId="DocID">
    <w:name w:val="DocID"/>
    <w:basedOn w:val="Corpsdetexte"/>
    <w:next w:val="Pieddepage"/>
    <w:link w:val="DocIDCar"/>
    <w:rsid w:val="006E548A"/>
    <w:pPr>
      <w:spacing w:after="0" w:line="240" w:lineRule="auto"/>
      <w:jc w:val="right"/>
    </w:pPr>
    <w:rPr>
      <w:rFonts w:eastAsia="Times New Roman" w:cs="Times New Roman"/>
      <w:color w:val="000000"/>
      <w:sz w:val="16"/>
      <w:szCs w:val="24"/>
      <w:lang w:eastAsia="fr-FR"/>
    </w:rPr>
  </w:style>
  <w:style w:type="character" w:customStyle="1" w:styleId="DocIDCar">
    <w:name w:val="DocID Car"/>
    <w:basedOn w:val="Policepardfaut"/>
    <w:link w:val="DocID"/>
    <w:rsid w:val="006E548A"/>
    <w:rPr>
      <w:rFonts w:ascii="Calibri" w:eastAsia="Times New Roman" w:hAnsi="Calibri" w:cs="Times New Roman"/>
      <w:color w:val="000000"/>
      <w:sz w:val="16"/>
      <w:szCs w:val="24"/>
      <w:lang w:eastAsia="fr-FR"/>
    </w:rPr>
  </w:style>
  <w:style w:type="paragraph" w:styleId="Corpsdetexte">
    <w:name w:val="Body Text"/>
    <w:basedOn w:val="Normal"/>
    <w:link w:val="CorpsdetexteCar"/>
    <w:uiPriority w:val="99"/>
    <w:semiHidden/>
    <w:unhideWhenUsed/>
    <w:rsid w:val="006E548A"/>
    <w:pPr>
      <w:spacing w:after="120"/>
    </w:pPr>
  </w:style>
  <w:style w:type="character" w:customStyle="1" w:styleId="CorpsdetexteCar">
    <w:name w:val="Corps de texte Car"/>
    <w:basedOn w:val="Policepardfaut"/>
    <w:link w:val="Corpsdetexte"/>
    <w:uiPriority w:val="99"/>
    <w:semiHidden/>
    <w:rsid w:val="006E548A"/>
    <w:rPr>
      <w:rFonts w:ascii="Calibri" w:hAnsi="Calibri"/>
    </w:rPr>
  </w:style>
  <w:style w:type="paragraph" w:styleId="Pieddepage">
    <w:name w:val="footer"/>
    <w:basedOn w:val="Normal"/>
    <w:link w:val="PieddepageCar"/>
    <w:uiPriority w:val="99"/>
    <w:unhideWhenUsed/>
    <w:rsid w:val="006E54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548A"/>
    <w:rPr>
      <w:rFonts w:ascii="Calibri" w:hAnsi="Calibri"/>
    </w:rPr>
  </w:style>
  <w:style w:type="paragraph" w:styleId="En-tte">
    <w:name w:val="header"/>
    <w:basedOn w:val="Normal"/>
    <w:link w:val="En-tteCar"/>
    <w:uiPriority w:val="99"/>
    <w:unhideWhenUsed/>
    <w:rsid w:val="006E548A"/>
    <w:pPr>
      <w:tabs>
        <w:tab w:val="center" w:pos="4536"/>
        <w:tab w:val="right" w:pos="9072"/>
      </w:tabs>
      <w:spacing w:after="0" w:line="240" w:lineRule="auto"/>
    </w:pPr>
  </w:style>
  <w:style w:type="character" w:customStyle="1" w:styleId="En-tteCar">
    <w:name w:val="En-tête Car"/>
    <w:basedOn w:val="Policepardfaut"/>
    <w:link w:val="En-tte"/>
    <w:uiPriority w:val="99"/>
    <w:rsid w:val="006E548A"/>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9C"/>
    <w:rPr>
      <w:rFonts w:ascii="Calibri" w:hAnsi="Calibri"/>
    </w:rPr>
  </w:style>
  <w:style w:type="paragraph" w:styleId="Titre1">
    <w:name w:val="heading 1"/>
    <w:basedOn w:val="Normal"/>
    <w:next w:val="Normal"/>
    <w:link w:val="Titre1Car"/>
    <w:autoRedefine/>
    <w:uiPriority w:val="9"/>
    <w:qFormat/>
    <w:rsid w:val="00892C37"/>
    <w:pPr>
      <w:keepNext/>
      <w:keepLines/>
      <w:spacing w:before="480" w:after="0" w:line="240" w:lineRule="auto"/>
      <w:outlineLvl w:val="0"/>
    </w:pPr>
    <w:rPr>
      <w:rFonts w:eastAsiaTheme="majorEastAsia" w:cstheme="majorBidi"/>
      <w:b/>
      <w:bCs/>
      <w:color w:val="9E0054"/>
      <w:sz w:val="28"/>
      <w:szCs w:val="28"/>
    </w:rPr>
  </w:style>
  <w:style w:type="paragraph" w:styleId="Titre2">
    <w:name w:val="heading 2"/>
    <w:basedOn w:val="Normal"/>
    <w:next w:val="Normal"/>
    <w:link w:val="Titre2Car"/>
    <w:uiPriority w:val="9"/>
    <w:unhideWhenUsed/>
    <w:qFormat/>
    <w:rsid w:val="00892C37"/>
    <w:pPr>
      <w:keepNext/>
      <w:keepLines/>
      <w:spacing w:before="200" w:after="0"/>
      <w:outlineLvl w:val="1"/>
    </w:pPr>
    <w:rPr>
      <w:rFonts w:eastAsiaTheme="majorEastAsia" w:cstheme="majorBidi"/>
      <w:b/>
      <w:bCs/>
      <w:color w:val="9A005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basedOn w:val="Policepardfaut"/>
    <w:uiPriority w:val="19"/>
    <w:qFormat/>
    <w:rsid w:val="00F91B44"/>
    <w:rPr>
      <w:rFonts w:ascii="Calibri" w:hAnsi="Calibri"/>
      <w:i/>
      <w:iCs/>
      <w:color w:val="808080" w:themeColor="text1" w:themeTint="7F"/>
    </w:rPr>
  </w:style>
  <w:style w:type="character" w:customStyle="1" w:styleId="Titre1Car">
    <w:name w:val="Titre 1 Car"/>
    <w:basedOn w:val="Policepardfaut"/>
    <w:link w:val="Titre1"/>
    <w:uiPriority w:val="9"/>
    <w:rsid w:val="00892C37"/>
    <w:rPr>
      <w:rFonts w:ascii="Calibri" w:eastAsiaTheme="majorEastAsia" w:hAnsi="Calibri" w:cstheme="majorBidi"/>
      <w:b/>
      <w:bCs/>
      <w:color w:val="9E0054"/>
      <w:sz w:val="28"/>
      <w:szCs w:val="28"/>
    </w:rPr>
  </w:style>
  <w:style w:type="character" w:styleId="Lienhypertexte">
    <w:name w:val="Hyperlink"/>
    <w:uiPriority w:val="99"/>
    <w:rsid w:val="006F2931"/>
    <w:rPr>
      <w:rFonts w:eastAsia="Calibri"/>
      <w:b/>
      <w:bCs/>
      <w:sz w:val="18"/>
      <w:u w:val="single"/>
      <w:lang w:eastAsia="en-US"/>
    </w:rPr>
  </w:style>
  <w:style w:type="character" w:customStyle="1" w:styleId="Titre2Car">
    <w:name w:val="Titre 2 Car"/>
    <w:basedOn w:val="Policepardfaut"/>
    <w:link w:val="Titre2"/>
    <w:uiPriority w:val="9"/>
    <w:rsid w:val="00892C37"/>
    <w:rPr>
      <w:rFonts w:ascii="Calibri" w:eastAsiaTheme="majorEastAsia" w:hAnsi="Calibri" w:cstheme="majorBidi"/>
      <w:b/>
      <w:bCs/>
      <w:color w:val="9A0054"/>
      <w:szCs w:val="26"/>
    </w:rPr>
  </w:style>
  <w:style w:type="character" w:customStyle="1" w:styleId="ariane">
    <w:name w:val="ariane"/>
    <w:basedOn w:val="Policepardfaut"/>
    <w:rsid w:val="006E548A"/>
  </w:style>
  <w:style w:type="character" w:customStyle="1" w:styleId="info">
    <w:name w:val="info"/>
    <w:basedOn w:val="Policepardfaut"/>
    <w:rsid w:val="006E548A"/>
  </w:style>
  <w:style w:type="character" w:customStyle="1" w:styleId="lead">
    <w:name w:val="lead"/>
    <w:basedOn w:val="Policepardfaut"/>
    <w:rsid w:val="006E548A"/>
  </w:style>
  <w:style w:type="paragraph" w:styleId="NormalWeb">
    <w:name w:val="Normal (Web)"/>
    <w:basedOn w:val="Normal"/>
    <w:uiPriority w:val="99"/>
    <w:semiHidden/>
    <w:unhideWhenUsed/>
    <w:rsid w:val="006E54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E548A"/>
    <w:rPr>
      <w:b/>
      <w:bCs/>
    </w:rPr>
  </w:style>
  <w:style w:type="character" w:styleId="Accentuation">
    <w:name w:val="Emphasis"/>
    <w:basedOn w:val="Policepardfaut"/>
    <w:uiPriority w:val="20"/>
    <w:qFormat/>
    <w:rsid w:val="006E548A"/>
    <w:rPr>
      <w:i/>
      <w:iCs/>
    </w:rPr>
  </w:style>
  <w:style w:type="character" w:customStyle="1" w:styleId="photo">
    <w:name w:val="photo"/>
    <w:basedOn w:val="Policepardfaut"/>
    <w:rsid w:val="006E548A"/>
  </w:style>
  <w:style w:type="paragraph" w:styleId="Textedebulles">
    <w:name w:val="Balloon Text"/>
    <w:basedOn w:val="Normal"/>
    <w:link w:val="TextedebullesCar"/>
    <w:uiPriority w:val="99"/>
    <w:semiHidden/>
    <w:unhideWhenUsed/>
    <w:rsid w:val="006E54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548A"/>
    <w:rPr>
      <w:rFonts w:ascii="Tahoma" w:hAnsi="Tahoma" w:cs="Tahoma"/>
      <w:sz w:val="16"/>
      <w:szCs w:val="16"/>
    </w:rPr>
  </w:style>
  <w:style w:type="character" w:customStyle="1" w:styleId="dates">
    <w:name w:val="dates"/>
    <w:basedOn w:val="Policepardfaut"/>
    <w:rsid w:val="006E548A"/>
  </w:style>
  <w:style w:type="paragraph" w:customStyle="1" w:styleId="DocID">
    <w:name w:val="DocID"/>
    <w:basedOn w:val="Corpsdetexte"/>
    <w:next w:val="Pieddepage"/>
    <w:link w:val="DocIDCar"/>
    <w:rsid w:val="006E548A"/>
    <w:pPr>
      <w:spacing w:after="0" w:line="240" w:lineRule="auto"/>
      <w:jc w:val="right"/>
    </w:pPr>
    <w:rPr>
      <w:rFonts w:eastAsia="Times New Roman" w:cs="Times New Roman"/>
      <w:color w:val="000000"/>
      <w:sz w:val="16"/>
      <w:szCs w:val="24"/>
      <w:lang w:eastAsia="fr-FR"/>
    </w:rPr>
  </w:style>
  <w:style w:type="character" w:customStyle="1" w:styleId="DocIDCar">
    <w:name w:val="DocID Car"/>
    <w:basedOn w:val="Policepardfaut"/>
    <w:link w:val="DocID"/>
    <w:rsid w:val="006E548A"/>
    <w:rPr>
      <w:rFonts w:ascii="Calibri" w:eastAsia="Times New Roman" w:hAnsi="Calibri" w:cs="Times New Roman"/>
      <w:color w:val="000000"/>
      <w:sz w:val="16"/>
      <w:szCs w:val="24"/>
      <w:lang w:eastAsia="fr-FR"/>
    </w:rPr>
  </w:style>
  <w:style w:type="paragraph" w:styleId="Corpsdetexte">
    <w:name w:val="Body Text"/>
    <w:basedOn w:val="Normal"/>
    <w:link w:val="CorpsdetexteCar"/>
    <w:uiPriority w:val="99"/>
    <w:semiHidden/>
    <w:unhideWhenUsed/>
    <w:rsid w:val="006E548A"/>
    <w:pPr>
      <w:spacing w:after="120"/>
    </w:pPr>
  </w:style>
  <w:style w:type="character" w:customStyle="1" w:styleId="CorpsdetexteCar">
    <w:name w:val="Corps de texte Car"/>
    <w:basedOn w:val="Policepardfaut"/>
    <w:link w:val="Corpsdetexte"/>
    <w:uiPriority w:val="99"/>
    <w:semiHidden/>
    <w:rsid w:val="006E548A"/>
    <w:rPr>
      <w:rFonts w:ascii="Calibri" w:hAnsi="Calibri"/>
    </w:rPr>
  </w:style>
  <w:style w:type="paragraph" w:styleId="Pieddepage">
    <w:name w:val="footer"/>
    <w:basedOn w:val="Normal"/>
    <w:link w:val="PieddepageCar"/>
    <w:uiPriority w:val="99"/>
    <w:unhideWhenUsed/>
    <w:rsid w:val="006E54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548A"/>
    <w:rPr>
      <w:rFonts w:ascii="Calibri" w:hAnsi="Calibri"/>
    </w:rPr>
  </w:style>
  <w:style w:type="paragraph" w:styleId="En-tte">
    <w:name w:val="header"/>
    <w:basedOn w:val="Normal"/>
    <w:link w:val="En-tteCar"/>
    <w:uiPriority w:val="99"/>
    <w:unhideWhenUsed/>
    <w:rsid w:val="006E548A"/>
    <w:pPr>
      <w:tabs>
        <w:tab w:val="center" w:pos="4536"/>
        <w:tab w:val="right" w:pos="9072"/>
      </w:tabs>
      <w:spacing w:after="0" w:line="240" w:lineRule="auto"/>
    </w:pPr>
  </w:style>
  <w:style w:type="character" w:customStyle="1" w:styleId="En-tteCar">
    <w:name w:val="En-tête Car"/>
    <w:basedOn w:val="Policepardfaut"/>
    <w:link w:val="En-tte"/>
    <w:uiPriority w:val="99"/>
    <w:rsid w:val="006E548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81710">
      <w:bodyDiv w:val="1"/>
      <w:marLeft w:val="0"/>
      <w:marRight w:val="0"/>
      <w:marTop w:val="0"/>
      <w:marBottom w:val="0"/>
      <w:divBdr>
        <w:top w:val="none" w:sz="0" w:space="0" w:color="auto"/>
        <w:left w:val="none" w:sz="0" w:space="0" w:color="auto"/>
        <w:bottom w:val="none" w:sz="0" w:space="0" w:color="auto"/>
        <w:right w:val="none" w:sz="0" w:space="0" w:color="auto"/>
      </w:divBdr>
      <w:divsChild>
        <w:div w:id="661157113">
          <w:marLeft w:val="0"/>
          <w:marRight w:val="0"/>
          <w:marTop w:val="0"/>
          <w:marBottom w:val="0"/>
          <w:divBdr>
            <w:top w:val="none" w:sz="0" w:space="0" w:color="auto"/>
            <w:left w:val="single" w:sz="6" w:space="8" w:color="C2C2C2"/>
            <w:bottom w:val="dotted" w:sz="6" w:space="0" w:color="E32B86"/>
            <w:right w:val="single" w:sz="6" w:space="8" w:color="C2C2C2"/>
          </w:divBdr>
          <w:divsChild>
            <w:div w:id="253129550">
              <w:marLeft w:val="0"/>
              <w:marRight w:val="0"/>
              <w:marTop w:val="0"/>
              <w:marBottom w:val="0"/>
              <w:divBdr>
                <w:top w:val="none" w:sz="0" w:space="0" w:color="auto"/>
                <w:left w:val="none" w:sz="0" w:space="0" w:color="auto"/>
                <w:bottom w:val="none" w:sz="0" w:space="0" w:color="auto"/>
                <w:right w:val="none" w:sz="0" w:space="0" w:color="auto"/>
              </w:divBdr>
            </w:div>
          </w:divsChild>
        </w:div>
        <w:div w:id="1774008725">
          <w:marLeft w:val="0"/>
          <w:marRight w:val="0"/>
          <w:marTop w:val="0"/>
          <w:marBottom w:val="0"/>
          <w:divBdr>
            <w:top w:val="none" w:sz="0" w:space="0" w:color="auto"/>
            <w:left w:val="single" w:sz="6" w:space="15" w:color="C2C2C2"/>
            <w:bottom w:val="none" w:sz="0" w:space="0" w:color="auto"/>
            <w:right w:val="single" w:sz="6" w:space="0" w:color="C2C2C2"/>
          </w:divBdr>
          <w:divsChild>
            <w:div w:id="598608303">
              <w:marLeft w:val="0"/>
              <w:marRight w:val="0"/>
              <w:marTop w:val="0"/>
              <w:marBottom w:val="300"/>
              <w:divBdr>
                <w:top w:val="none" w:sz="0" w:space="0" w:color="auto"/>
                <w:left w:val="none" w:sz="0" w:space="0" w:color="auto"/>
                <w:bottom w:val="single" w:sz="6" w:space="15" w:color="C2C2C2"/>
                <w:right w:val="none" w:sz="0" w:space="0" w:color="auto"/>
              </w:divBdr>
            </w:div>
            <w:div w:id="1821072649">
              <w:marLeft w:val="0"/>
              <w:marRight w:val="0"/>
              <w:marTop w:val="0"/>
              <w:marBottom w:val="300"/>
              <w:divBdr>
                <w:top w:val="none" w:sz="0" w:space="0" w:color="auto"/>
                <w:left w:val="none" w:sz="0" w:space="0" w:color="auto"/>
                <w:bottom w:val="none" w:sz="0" w:space="0" w:color="auto"/>
                <w:right w:val="none" w:sz="0" w:space="0" w:color="auto"/>
              </w:divBdr>
              <w:divsChild>
                <w:div w:id="2132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2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lture.newstank.fr/fr/thinkculture2018/" TargetMode="External"/><Relationship Id="rId13" Type="http://schemas.openxmlformats.org/officeDocument/2006/relationships/image" Target="media/image2.jpeg"/><Relationship Id="rId18" Type="http://schemas.openxmlformats.org/officeDocument/2006/relationships/hyperlink" Target="https://culture.newstank.fr/fr/directory/person/31350/marie-sandrine-cadudal.html" TargetMode="Externa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gecored.newstank.fr/IMAGEMANAGER/image/3752f64e5c22073d9312dc978f864584/3783/1025/large_think-culture-18.jpg" TargetMode="External"/><Relationship Id="rId17" Type="http://schemas.openxmlformats.org/officeDocument/2006/relationships/hyperlink" Target="https://culture.newstank.fr/fr/directory/person/24821/julien-bernard.html" TargetMode="External"/><Relationship Id="rId2" Type="http://schemas.openxmlformats.org/officeDocument/2006/relationships/styles" Target="styles.xml"/><Relationship Id="rId16" Type="http://schemas.openxmlformats.org/officeDocument/2006/relationships/hyperlink" Target="https://culture.newstank.fr/fr/directory/person/297/jack-aubert.html" TargetMode="External"/><Relationship Id="rId20" Type="http://schemas.openxmlformats.org/officeDocument/2006/relationships/hyperlink" Target="https://gecored.newstank.fr/IMAGEMANAGER/image/773b48924dc096f1e6c7c47481c0f2ed/600/394/small_partenaires-think-culture-2018.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ulture.newstank.fr/fr/thinkculture2018/news/" TargetMode="External"/><Relationship Id="rId5" Type="http://schemas.openxmlformats.org/officeDocument/2006/relationships/webSettings" Target="webSettings.xml"/><Relationship Id="rId15" Type="http://schemas.openxmlformats.org/officeDocument/2006/relationships/hyperlink" Target="https://culture.newstank.fr/fr/directory/person/18600/frederique-cassereau.html" TargetMode="External"/><Relationship Id="rId23" Type="http://schemas.openxmlformats.org/officeDocument/2006/relationships/theme" Target="theme/theme1.xml"/><Relationship Id="rId10" Type="http://schemas.openxmlformats.org/officeDocument/2006/relationships/hyperlink" Target="https://culture.newstank.fr/fr/thinkculture2018/news/123332/think-culture-2018-detail-premieres-expert-rooms.html" TargetMode="External"/><Relationship Id="rId19" Type="http://schemas.openxmlformats.org/officeDocument/2006/relationships/hyperlink" Target="https://culture.newstank.fr/fr/thinkculture2018/progra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ulture.newstank.fr/fr/thinkculture2018/registe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4282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Brenneur Garel</dc:creator>
  <cp:lastModifiedBy>Isabelle Brenneur Garel</cp:lastModifiedBy>
  <cp:revision>3</cp:revision>
  <dcterms:created xsi:type="dcterms:W3CDTF">2018-09-03T10:34:00Z</dcterms:created>
  <dcterms:modified xsi:type="dcterms:W3CDTF">2018-09-03T10:34:00Z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1|_|2|</vt:lpwstr>
  </property>
  <property fmtid="{D5CDD505-2E9C-101B-9397-08002B2CF9AE}" pid="3" name="DocID">
    <vt:lpwstr>1037532_1</vt:lpwstr>
  </property>
</Properties>
</file>